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F8" w:rsidRDefault="00A334F8"/>
    <w:p w:rsidR="009F049F" w:rsidRDefault="009F049F"/>
    <w:p w:rsidR="00A334F8" w:rsidRDefault="003A059E">
      <w:r>
        <w:rPr>
          <w:noProof/>
        </w:rPr>
        <w:pict>
          <v:shapetype id="_x0000_t202" coordsize="21600,21600" o:spt="202" path="m,l,21600r21600,l21600,xe">
            <v:stroke joinstyle="miter"/>
            <v:path gradientshapeok="t" o:connecttype="rect"/>
          </v:shapetype>
          <v:shape id="_x0000_s1031" type="#_x0000_t202" style="position:absolute;margin-left:0;margin-top:8.4pt;width:234pt;height:45pt;z-index:251651072" strokeweight="1.5pt">
            <v:textbox style="mso-next-textbox:#_x0000_s1031">
              <w:txbxContent>
                <w:p w:rsidR="00A334F8" w:rsidRPr="00736B39" w:rsidRDefault="002849FB" w:rsidP="002849FB">
                  <w:pPr>
                    <w:jc w:val="center"/>
                    <w:rPr>
                      <w:rFonts w:ascii="Calibri" w:eastAsia="Calibri" w:hAnsi="Calibri"/>
                      <w:b/>
                      <w:sz w:val="30"/>
                      <w:szCs w:val="30"/>
                      <w:lang w:eastAsia="en-US"/>
                    </w:rPr>
                  </w:pPr>
                  <w:r w:rsidRPr="00736B39">
                    <w:rPr>
                      <w:rFonts w:ascii="Calibri" w:eastAsia="Calibri" w:hAnsi="Calibri"/>
                      <w:b/>
                      <w:sz w:val="30"/>
                      <w:szCs w:val="30"/>
                      <w:lang w:eastAsia="en-US"/>
                    </w:rPr>
                    <w:t>Complaints</w:t>
                  </w:r>
                </w:p>
              </w:txbxContent>
            </v:textbox>
          </v:shape>
        </w:pict>
      </w:r>
    </w:p>
    <w:p w:rsidR="00D9097E" w:rsidRDefault="003A059E">
      <w:r>
        <w:pict>
          <v:group id="_x0000_s1052" editas="canvas" style="width:234pt;height:450pt;mso-position-horizontal-relative:char;mso-position-vertical-relative:line" coordorigin="4803,3671" coordsize="7200,14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4803;top:3671;width:7200;height:14400" o:preferrelative="f">
              <v:fill o:detectmouseclick="t"/>
              <v:path o:extrusionok="t" o:connecttype="none"/>
              <o:lock v:ext="edit" text="t"/>
            </v:shape>
            <v:shape id="_x0000_s1054" type="#_x0000_t202" style="position:absolute;left:4803;top:5111;width:7200;height:12096">
              <v:textbox style="mso-next-textbox:#_x0000_s1054">
                <w:txbxContent>
                  <w:p w:rsidR="002849FB" w:rsidRPr="007B6107" w:rsidRDefault="002849FB" w:rsidP="002849FB">
                    <w:pPr>
                      <w:jc w:val="both"/>
                      <w:rPr>
                        <w:rFonts w:ascii="Calibri" w:hAnsi="Calibri" w:cs="Tahoma"/>
                        <w:sz w:val="20"/>
                        <w:szCs w:val="20"/>
                      </w:rPr>
                    </w:pPr>
                    <w:r w:rsidRPr="007B6107">
                      <w:rPr>
                        <w:rFonts w:ascii="Calibri" w:hAnsi="Calibri" w:cs="Tahoma"/>
                        <w:sz w:val="20"/>
                        <w:szCs w:val="20"/>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Manager.</w:t>
                    </w:r>
                  </w:p>
                  <w:p w:rsidR="002849FB" w:rsidRPr="007B6107" w:rsidRDefault="002849FB" w:rsidP="002849FB">
                    <w:pPr>
                      <w:jc w:val="both"/>
                      <w:rPr>
                        <w:rFonts w:ascii="Calibri" w:hAnsi="Calibri" w:cs="Tahoma"/>
                        <w:sz w:val="20"/>
                        <w:szCs w:val="20"/>
                      </w:rPr>
                    </w:pPr>
                  </w:p>
                  <w:p w:rsidR="002849FB" w:rsidRPr="007B6107" w:rsidRDefault="002849FB" w:rsidP="002849FB">
                    <w:pPr>
                      <w:rPr>
                        <w:rFonts w:ascii="Calibri" w:hAnsi="Calibri" w:cs="Tahoma"/>
                        <w:sz w:val="20"/>
                        <w:szCs w:val="20"/>
                      </w:rPr>
                    </w:pPr>
                    <w:r w:rsidRPr="007B6107">
                      <w:rPr>
                        <w:rFonts w:ascii="Calibri" w:hAnsi="Calibri" w:cs="Tahoma"/>
                        <w:sz w:val="20"/>
                        <w:szCs w:val="20"/>
                      </w:rPr>
                      <w:t xml:space="preserve">Further information about the NHS Complaints Procedure is available on the </w:t>
                    </w:r>
                    <w:hyperlink r:id="rId7" w:history="1">
                      <w:r w:rsidRPr="007B6107">
                        <w:rPr>
                          <w:rStyle w:val="Hyperlink"/>
                          <w:rFonts w:ascii="Calibri" w:hAnsi="Calibri" w:cs="Tahoma"/>
                          <w:sz w:val="20"/>
                          <w:szCs w:val="20"/>
                        </w:rPr>
                        <w:t>NHS Choices website</w:t>
                      </w:r>
                    </w:hyperlink>
                  </w:p>
                  <w:p w:rsidR="002849FB" w:rsidRPr="007B6107" w:rsidRDefault="002849FB" w:rsidP="002849FB">
                    <w:pPr>
                      <w:jc w:val="both"/>
                      <w:rPr>
                        <w:rFonts w:ascii="Calibri" w:hAnsi="Calibri" w:cs="Tahoma"/>
                        <w:sz w:val="20"/>
                        <w:szCs w:val="20"/>
                      </w:rPr>
                    </w:pPr>
                  </w:p>
                  <w:p w:rsidR="007B6107" w:rsidRDefault="002849FB" w:rsidP="002849FB">
                    <w:pPr>
                      <w:jc w:val="both"/>
                      <w:rPr>
                        <w:rFonts w:ascii="Calibri" w:hAnsi="Calibri" w:cs="Tahoma"/>
                        <w:sz w:val="20"/>
                        <w:szCs w:val="20"/>
                      </w:rPr>
                    </w:pPr>
                    <w:r w:rsidRPr="007B6107">
                      <w:rPr>
                        <w:rFonts w:ascii="Calibri" w:hAnsi="Calibri" w:cs="Tahoma"/>
                        <w:sz w:val="20"/>
                        <w:szCs w:val="20"/>
                      </w:rPr>
                      <w:t xml:space="preserve">Alternatively you can contact the Information Commissioners Office (responsible for governing Data Protection compliance) </w:t>
                    </w:r>
                    <w:r w:rsidR="007B6107" w:rsidRPr="007B6107">
                      <w:rPr>
                        <w:rFonts w:ascii="Calibri" w:hAnsi="Calibri" w:cs="Tahoma"/>
                        <w:sz w:val="20"/>
                        <w:szCs w:val="20"/>
                      </w:rPr>
                      <w:t xml:space="preserve">– </w:t>
                    </w:r>
                  </w:p>
                  <w:p w:rsidR="007B6107" w:rsidRPr="007B6107" w:rsidRDefault="007B6107" w:rsidP="002849FB">
                    <w:pPr>
                      <w:jc w:val="both"/>
                      <w:rPr>
                        <w:rFonts w:ascii="Calibri" w:hAnsi="Calibri" w:cs="Tahoma"/>
                        <w:sz w:val="20"/>
                        <w:szCs w:val="20"/>
                      </w:rPr>
                    </w:pPr>
                  </w:p>
                  <w:p w:rsidR="007B6107" w:rsidRPr="007B6107" w:rsidRDefault="002849FB" w:rsidP="002849FB">
                    <w:pPr>
                      <w:jc w:val="both"/>
                      <w:rPr>
                        <w:rFonts w:ascii="Calibri" w:hAnsi="Calibri" w:cs="Tahoma"/>
                        <w:sz w:val="20"/>
                        <w:szCs w:val="20"/>
                      </w:rPr>
                    </w:pPr>
                    <w:r w:rsidRPr="007B6107">
                      <w:rPr>
                        <w:rFonts w:ascii="Calibri" w:hAnsi="Calibri" w:cs="Tahoma"/>
                        <w:sz w:val="20"/>
                        <w:szCs w:val="20"/>
                      </w:rPr>
                      <w:t xml:space="preserve">Wycliffe House, </w:t>
                    </w:r>
                  </w:p>
                  <w:p w:rsidR="007B6107" w:rsidRPr="007B6107" w:rsidRDefault="002849FB" w:rsidP="002849FB">
                    <w:pPr>
                      <w:jc w:val="both"/>
                      <w:rPr>
                        <w:rFonts w:ascii="Calibri" w:hAnsi="Calibri" w:cs="Tahoma"/>
                        <w:sz w:val="20"/>
                        <w:szCs w:val="20"/>
                      </w:rPr>
                    </w:pPr>
                    <w:r w:rsidRPr="007B6107">
                      <w:rPr>
                        <w:rFonts w:ascii="Calibri" w:hAnsi="Calibri" w:cs="Tahoma"/>
                        <w:sz w:val="20"/>
                        <w:szCs w:val="20"/>
                      </w:rPr>
                      <w:t xml:space="preserve">Water Lane, </w:t>
                    </w:r>
                  </w:p>
                  <w:p w:rsidR="007B6107" w:rsidRPr="007B6107" w:rsidRDefault="002849FB" w:rsidP="002849FB">
                    <w:pPr>
                      <w:jc w:val="both"/>
                      <w:rPr>
                        <w:rFonts w:ascii="Calibri" w:hAnsi="Calibri" w:cs="Tahoma"/>
                        <w:sz w:val="20"/>
                        <w:szCs w:val="20"/>
                      </w:rPr>
                    </w:pPr>
                    <w:r w:rsidRPr="007B6107">
                      <w:rPr>
                        <w:rFonts w:ascii="Calibri" w:hAnsi="Calibri" w:cs="Tahoma"/>
                        <w:sz w:val="20"/>
                        <w:szCs w:val="20"/>
                      </w:rPr>
                      <w:t xml:space="preserve">Wilmslow, </w:t>
                    </w:r>
                  </w:p>
                  <w:p w:rsidR="007B6107" w:rsidRPr="007B6107" w:rsidRDefault="002849FB" w:rsidP="002849FB">
                    <w:pPr>
                      <w:jc w:val="both"/>
                      <w:rPr>
                        <w:rFonts w:ascii="Calibri" w:hAnsi="Calibri" w:cs="Tahoma"/>
                        <w:sz w:val="20"/>
                        <w:szCs w:val="20"/>
                      </w:rPr>
                    </w:pPr>
                    <w:r w:rsidRPr="007B6107">
                      <w:rPr>
                        <w:rFonts w:ascii="Calibri" w:hAnsi="Calibri" w:cs="Tahoma"/>
                        <w:sz w:val="20"/>
                        <w:szCs w:val="20"/>
                      </w:rPr>
                      <w:t>Cheshire</w:t>
                    </w:r>
                    <w:r w:rsidR="007B6107" w:rsidRPr="007B6107">
                      <w:rPr>
                        <w:rFonts w:ascii="Calibri" w:hAnsi="Calibri" w:cs="Tahoma"/>
                        <w:sz w:val="20"/>
                        <w:szCs w:val="20"/>
                      </w:rPr>
                      <w:t>,</w:t>
                    </w:r>
                  </w:p>
                  <w:p w:rsidR="007B6107" w:rsidRPr="007B6107" w:rsidRDefault="002849FB" w:rsidP="002849FB">
                    <w:pPr>
                      <w:jc w:val="both"/>
                      <w:rPr>
                        <w:rFonts w:ascii="Calibri" w:hAnsi="Calibri" w:cs="Tahoma"/>
                        <w:sz w:val="20"/>
                        <w:szCs w:val="20"/>
                      </w:rPr>
                    </w:pPr>
                    <w:r w:rsidRPr="007B6107">
                      <w:rPr>
                        <w:rFonts w:ascii="Calibri" w:hAnsi="Calibri" w:cs="Tahoma"/>
                        <w:sz w:val="20"/>
                        <w:szCs w:val="20"/>
                      </w:rPr>
                      <w:t xml:space="preserve">SK9 5AF </w:t>
                    </w:r>
                  </w:p>
                  <w:p w:rsidR="007B6107" w:rsidRPr="007B6107" w:rsidRDefault="007B6107" w:rsidP="002849FB">
                    <w:pPr>
                      <w:jc w:val="both"/>
                      <w:rPr>
                        <w:rFonts w:ascii="Calibri" w:hAnsi="Calibri" w:cs="Tahoma"/>
                        <w:sz w:val="20"/>
                        <w:szCs w:val="20"/>
                      </w:rPr>
                    </w:pPr>
                  </w:p>
                  <w:p w:rsidR="002849FB" w:rsidRPr="007B6107" w:rsidRDefault="002849FB" w:rsidP="002849FB">
                    <w:pPr>
                      <w:jc w:val="both"/>
                      <w:rPr>
                        <w:rFonts w:ascii="Calibri" w:hAnsi="Calibri" w:cs="Tahoma"/>
                        <w:sz w:val="20"/>
                        <w:szCs w:val="20"/>
                      </w:rPr>
                    </w:pPr>
                    <w:r w:rsidRPr="007B6107">
                      <w:rPr>
                        <w:rFonts w:ascii="Calibri" w:hAnsi="Calibri" w:cs="Tahoma"/>
                        <w:sz w:val="20"/>
                        <w:szCs w:val="20"/>
                      </w:rPr>
                      <w:t xml:space="preserve">Tel 01625 545745 or </w:t>
                    </w:r>
                    <w:hyperlink r:id="rId8" w:history="1">
                      <w:r w:rsidRPr="007B6107">
                        <w:rPr>
                          <w:rStyle w:val="Hyperlink"/>
                          <w:rFonts w:ascii="Calibri" w:hAnsi="Calibri" w:cs="Tahoma"/>
                          <w:sz w:val="20"/>
                          <w:szCs w:val="20"/>
                        </w:rPr>
                        <w:t>www.ico.gov.uk/</w:t>
                      </w:r>
                    </w:hyperlink>
                  </w:p>
                  <w:p w:rsidR="002849FB" w:rsidRPr="007B6107" w:rsidRDefault="002849FB" w:rsidP="002849FB">
                    <w:pPr>
                      <w:rPr>
                        <w:rFonts w:ascii="Calibri" w:hAnsi="Calibri" w:cs="Tahoma"/>
                        <w:sz w:val="20"/>
                        <w:szCs w:val="20"/>
                      </w:rPr>
                    </w:pPr>
                  </w:p>
                  <w:p w:rsidR="001F3A88" w:rsidRPr="007B6107" w:rsidRDefault="00442810" w:rsidP="00442810">
                    <w:pPr>
                      <w:widowControl w:val="0"/>
                      <w:rPr>
                        <w:rFonts w:ascii="Calibri" w:hAnsi="Calibri" w:cs="Arial"/>
                        <w:color w:val="000F4D"/>
                        <w:sz w:val="20"/>
                        <w:szCs w:val="20"/>
                      </w:rPr>
                    </w:pPr>
                    <w:r w:rsidRPr="007B6107">
                      <w:rPr>
                        <w:rFonts w:ascii="Calibri" w:hAnsi="Calibri" w:cs="Tahoma"/>
                        <w:sz w:val="20"/>
                        <w:szCs w:val="20"/>
                      </w:rPr>
                      <w:t>All complaints will be acknowledged within three working days and a full response will be provided within 20 working days. If a complaint is made verbally to the practice, this will be documented and you will be asked to confirm in writing that you agree with what has been recorded</w:t>
                    </w:r>
                    <w:r w:rsidRPr="007B6107">
                      <w:rPr>
                        <w:rFonts w:ascii="Calibri" w:hAnsi="Calibri" w:cs="Arial"/>
                        <w:color w:val="000F4D"/>
                        <w:sz w:val="20"/>
                        <w:szCs w:val="20"/>
                      </w:rPr>
                      <w:t>.</w:t>
                    </w:r>
                  </w:p>
                  <w:p w:rsidR="001F3A88" w:rsidRPr="007B6107" w:rsidRDefault="001F3A88" w:rsidP="00442810">
                    <w:pPr>
                      <w:widowControl w:val="0"/>
                      <w:rPr>
                        <w:rFonts w:ascii="Calibri" w:hAnsi="Calibri" w:cs="Tahoma"/>
                        <w:sz w:val="20"/>
                        <w:szCs w:val="20"/>
                      </w:rPr>
                    </w:pPr>
                  </w:p>
                  <w:p w:rsidR="001F3A88" w:rsidRPr="007B6107" w:rsidRDefault="001F3A88" w:rsidP="001F3A88">
                    <w:pPr>
                      <w:rPr>
                        <w:rFonts w:ascii="Calibri" w:hAnsi="Calibri"/>
                        <w:sz w:val="20"/>
                        <w:szCs w:val="20"/>
                      </w:rPr>
                    </w:pPr>
                  </w:p>
                </w:txbxContent>
              </v:textbox>
            </v:shape>
            <w10:wrap type="none"/>
            <w10:anchorlock/>
          </v:group>
        </w:pict>
      </w:r>
    </w:p>
    <w:p w:rsidR="00F1237B" w:rsidRDefault="003A059E">
      <w:r>
        <w:rPr>
          <w:noProof/>
        </w:rPr>
        <w:pict>
          <v:shape id="_x0000_s1038" type="#_x0000_t202" style="position:absolute;margin-left:612pt;margin-top:331.8pt;width:153pt;height:1in;z-index:251654144" strokeweight="1.5pt">
            <v:textbox style="mso-next-textbox:#_x0000_s1038">
              <w:txbxContent>
                <w:p w:rsidR="0086367B" w:rsidRDefault="0086367B" w:rsidP="0086367B">
                  <w:pPr>
                    <w:jc w:val="center"/>
                  </w:pPr>
                </w:p>
                <w:p w:rsidR="0086367B" w:rsidRDefault="0086367B" w:rsidP="0086367B">
                  <w:pPr>
                    <w:jc w:val="center"/>
                  </w:pPr>
                </w:p>
                <w:p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rsidR="0086367B" w:rsidRDefault="0086367B" w:rsidP="0086367B">
                  <w:pPr>
                    <w:widowControl w:val="0"/>
                  </w:pPr>
                </w:p>
                <w:p w:rsidR="0086367B" w:rsidRDefault="0086367B" w:rsidP="0086367B">
                  <w:pPr>
                    <w:jc w:val="center"/>
                  </w:pPr>
                </w:p>
              </w:txbxContent>
            </v:textbox>
          </v:shape>
        </w:pict>
      </w:r>
    </w:p>
    <w:p w:rsidR="002542F8" w:rsidRDefault="002542F8"/>
    <w:p w:rsidR="002542F8" w:rsidRDefault="003A059E">
      <w:r>
        <w:rPr>
          <w:noProof/>
        </w:rPr>
        <w:pict>
          <v:shape id="_x0000_s1057" type="#_x0000_t202" style="position:absolute;margin-left:-3.7pt;margin-top:8.4pt;width:234pt;height:45pt;z-index:251662336" strokeweight="1.5pt">
            <v:textbox style="mso-next-textbox:#_x0000_s1057">
              <w:txbxContent>
                <w:p w:rsidR="00442810" w:rsidRPr="00736B39" w:rsidRDefault="00442810" w:rsidP="00442810">
                  <w:pPr>
                    <w:jc w:val="center"/>
                    <w:rPr>
                      <w:rFonts w:ascii="Calibri" w:eastAsia="Calibri" w:hAnsi="Calibri"/>
                      <w:b/>
                      <w:sz w:val="30"/>
                      <w:szCs w:val="30"/>
                      <w:lang w:eastAsia="en-US"/>
                    </w:rPr>
                  </w:pPr>
                  <w:r w:rsidRPr="00736B39">
                    <w:rPr>
                      <w:rFonts w:ascii="Calibri" w:eastAsia="Calibri" w:hAnsi="Calibri"/>
                      <w:b/>
                      <w:sz w:val="30"/>
                      <w:szCs w:val="30"/>
                      <w:lang w:eastAsia="en-US"/>
                    </w:rPr>
                    <w:t>CCTV Images</w:t>
                  </w:r>
                </w:p>
              </w:txbxContent>
            </v:textbox>
          </v:shape>
        </w:pict>
      </w:r>
    </w:p>
    <w:p w:rsidR="002542F8" w:rsidRDefault="002542F8"/>
    <w:p w:rsidR="002542F8" w:rsidRDefault="002542F8"/>
    <w:p w:rsidR="002542F8" w:rsidRDefault="002542F8"/>
    <w:p w:rsidR="002542F8" w:rsidRDefault="003A059E">
      <w:r>
        <w:rPr>
          <w:noProof/>
        </w:rPr>
        <w:pict>
          <v:shape id="_x0000_s1063" type="#_x0000_t202" style="position:absolute;margin-left:-3.7pt;margin-top:4.2pt;width:234pt;height:395.45pt;z-index:251663360">
            <v:textbox style="mso-next-textbox:#_x0000_s1063">
              <w:txbxContent>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CCTV images will not be retained longer than is considered necessary, and will be then be deleted.</w:t>
                  </w:r>
                </w:p>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 xml:space="preserve">All images will be held securely, and all access </w:t>
                  </w:r>
                  <w:proofErr w:type="gramStart"/>
                  <w:r w:rsidRPr="001B49EE">
                    <w:rPr>
                      <w:rFonts w:ascii="Calibri" w:hAnsi="Calibri" w:cs="Tahoma"/>
                      <w:sz w:val="18"/>
                      <w:szCs w:val="18"/>
                    </w:rPr>
                    <w:t>requests,</w:t>
                  </w:r>
                  <w:proofErr w:type="gramEnd"/>
                  <w:r w:rsidRPr="001B49EE">
                    <w:rPr>
                      <w:rFonts w:ascii="Calibri" w:hAnsi="Calibri" w:cs="Tahoma"/>
                      <w:sz w:val="18"/>
                      <w:szCs w:val="18"/>
                    </w:rPr>
                    <w:t xml:space="preserve"> and access to images will be documented.</w:t>
                  </w:r>
                </w:p>
                <w:p w:rsidR="00B273BC" w:rsidRPr="001B49EE" w:rsidRDefault="00B273BC" w:rsidP="007B6107">
                  <w:pPr>
                    <w:numPr>
                      <w:ilvl w:val="0"/>
                      <w:numId w:val="2"/>
                    </w:numPr>
                    <w:tabs>
                      <w:tab w:val="clear" w:pos="720"/>
                      <w:tab w:val="num" w:pos="360"/>
                    </w:tabs>
                    <w:autoSpaceDE w:val="0"/>
                    <w:autoSpaceDN w:val="0"/>
                    <w:adjustRightInd w:val="0"/>
                    <w:ind w:left="360"/>
                    <w:rPr>
                      <w:rFonts w:ascii="Calibri" w:hAnsi="Calibri" w:cs="Tahoma"/>
                      <w:sz w:val="18"/>
                      <w:szCs w:val="18"/>
                    </w:rPr>
                  </w:pPr>
                  <w:r w:rsidRPr="001B49EE">
                    <w:rPr>
                      <w:rFonts w:ascii="Calibri" w:hAnsi="Calibri" w:cs="Tahoma"/>
                      <w:sz w:val="18"/>
                      <w:szCs w:val="18"/>
                    </w:rPr>
                    <w:t>Except for law enforcement bodies, images will not be provided to third parties.</w:t>
                  </w:r>
                </w:p>
                <w:p w:rsidR="00B273BC" w:rsidRPr="001B49EE" w:rsidRDefault="00B273BC" w:rsidP="007B6107">
                  <w:pPr>
                    <w:autoSpaceDE w:val="0"/>
                    <w:autoSpaceDN w:val="0"/>
                    <w:adjustRightInd w:val="0"/>
                    <w:rPr>
                      <w:rFonts w:ascii="Calibri" w:hAnsi="Calibri" w:cs="Tahoma"/>
                      <w:sz w:val="18"/>
                      <w:szCs w:val="18"/>
                    </w:rPr>
                  </w:pPr>
                </w:p>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Images may record individuals and/or record incidents. Not all recordings are designed to identify persons.</w:t>
                  </w:r>
                </w:p>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Other than in accordance with statutory rights, the release or availability of images will be at the dis</w:t>
                  </w:r>
                  <w:r w:rsidR="00443BEF" w:rsidRPr="001B49EE">
                    <w:rPr>
                      <w:rFonts w:ascii="Calibri" w:hAnsi="Calibri" w:cs="Tahoma"/>
                      <w:sz w:val="18"/>
                      <w:szCs w:val="18"/>
                    </w:rPr>
                    <w:t xml:space="preserve">cretion of the </w:t>
                  </w:r>
                  <w:r w:rsidRPr="001B49EE">
                    <w:rPr>
                      <w:rFonts w:ascii="Calibri" w:hAnsi="Calibri" w:cs="Tahoma"/>
                      <w:sz w:val="18"/>
                      <w:szCs w:val="18"/>
                    </w:rPr>
                    <w:t>Data Controller</w:t>
                  </w:r>
                  <w:r w:rsidR="00443BEF" w:rsidRPr="001B49EE">
                    <w:rPr>
                      <w:rFonts w:ascii="Calibri" w:hAnsi="Calibri" w:cs="Tahoma"/>
                      <w:sz w:val="18"/>
                      <w:szCs w:val="18"/>
                    </w:rPr>
                    <w:t>(</w:t>
                  </w:r>
                  <w:r w:rsidRPr="001B49EE">
                    <w:rPr>
                      <w:rFonts w:ascii="Calibri" w:hAnsi="Calibri" w:cs="Tahoma"/>
                      <w:sz w:val="18"/>
                      <w:szCs w:val="18"/>
                    </w:rPr>
                    <w:t>s</w:t>
                  </w:r>
                  <w:r w:rsidR="00443BEF" w:rsidRPr="001B49EE">
                    <w:rPr>
                      <w:rFonts w:ascii="Calibri" w:hAnsi="Calibri" w:cs="Tahoma"/>
                      <w:sz w:val="18"/>
                      <w:szCs w:val="18"/>
                    </w:rPr>
                    <w:t>)</w:t>
                  </w:r>
                  <w:r w:rsidRPr="001B49EE">
                    <w:rPr>
                      <w:rFonts w:ascii="Calibri" w:hAnsi="Calibri" w:cs="Tahoma"/>
                      <w:sz w:val="18"/>
                      <w:szCs w:val="18"/>
                    </w:rPr>
                    <w:t xml:space="preserve"> for the purposes of the Data Protection Act.</w:t>
                  </w:r>
                </w:p>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Images are held to improve the personal security of patients and staff whilst on the premises, and for the prevention and detection of crime, and images may be provided to police or other bodies.</w:t>
                  </w:r>
                </w:p>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 xml:space="preserve">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identify the “data subject” only. </w:t>
                  </w:r>
                </w:p>
                <w:p w:rsidR="00442810" w:rsidRPr="001B49EE" w:rsidRDefault="00442810" w:rsidP="007B6107">
                  <w:pPr>
                    <w:widowControl w:val="0"/>
                    <w:numPr>
                      <w:ilvl w:val="0"/>
                      <w:numId w:val="2"/>
                    </w:numPr>
                    <w:tabs>
                      <w:tab w:val="clear" w:pos="720"/>
                      <w:tab w:val="num" w:pos="360"/>
                    </w:tabs>
                    <w:spacing w:after="120"/>
                    <w:ind w:left="360"/>
                    <w:rPr>
                      <w:rFonts w:ascii="Calibri" w:hAnsi="Calibri" w:cs="Tahoma"/>
                      <w:sz w:val="18"/>
                      <w:szCs w:val="18"/>
                    </w:rPr>
                  </w:pPr>
                  <w:r w:rsidRPr="001B49EE">
                    <w:rPr>
                      <w:rFonts w:ascii="Calibri" w:hAnsi="Calibri" w:cs="Tahoma"/>
                      <w:sz w:val="18"/>
                      <w:szCs w:val="18"/>
                    </w:rPr>
                    <w:t xml:space="preserve">Images will be located by the Data Controller or authorised person. </w:t>
                  </w:r>
                </w:p>
                <w:p w:rsidR="00093D58" w:rsidRPr="001B49EE" w:rsidRDefault="00093D58" w:rsidP="007B6107">
                  <w:pPr>
                    <w:numPr>
                      <w:ilvl w:val="0"/>
                      <w:numId w:val="2"/>
                    </w:numPr>
                    <w:tabs>
                      <w:tab w:val="clear" w:pos="720"/>
                      <w:tab w:val="num" w:pos="360"/>
                    </w:tabs>
                    <w:autoSpaceDE w:val="0"/>
                    <w:autoSpaceDN w:val="0"/>
                    <w:adjustRightInd w:val="0"/>
                    <w:ind w:left="360"/>
                    <w:rPr>
                      <w:rFonts w:ascii="Calibri" w:hAnsi="Calibri" w:cs="Tahoma"/>
                      <w:sz w:val="18"/>
                      <w:szCs w:val="18"/>
                    </w:rPr>
                  </w:pPr>
                  <w:r w:rsidRPr="001B49EE">
                    <w:rPr>
                      <w:rFonts w:ascii="Calibri" w:hAnsi="Calibri" w:cs="Tahoma"/>
                      <w:sz w:val="18"/>
                      <w:szCs w:val="18"/>
                    </w:rPr>
                    <w:t xml:space="preserve">The practice regularly reviews compliance with the ICO’s </w:t>
                  </w:r>
                  <w:r w:rsidR="00443BEF" w:rsidRPr="001B49EE">
                    <w:rPr>
                      <w:rFonts w:ascii="Calibri" w:hAnsi="Calibri" w:cs="Tahoma"/>
                      <w:sz w:val="18"/>
                      <w:szCs w:val="18"/>
                    </w:rPr>
                    <w:t>CCTV Code of Practice;</w:t>
                  </w:r>
                  <w:r w:rsidRPr="001B49EE">
                    <w:rPr>
                      <w:rFonts w:ascii="Calibri" w:hAnsi="Calibri" w:cs="Tahoma"/>
                      <w:sz w:val="18"/>
                      <w:szCs w:val="18"/>
                    </w:rPr>
                    <w:t xml:space="preserve"> continued operational effectiveness and whether the system continues to meet its</w:t>
                  </w:r>
                  <w:r w:rsidR="00443BEF" w:rsidRPr="001B49EE">
                    <w:rPr>
                      <w:rFonts w:ascii="Calibri" w:hAnsi="Calibri" w:cs="Tahoma"/>
                      <w:sz w:val="18"/>
                      <w:szCs w:val="18"/>
                    </w:rPr>
                    <w:t xml:space="preserve"> purposes and remains justified.</w:t>
                  </w:r>
                </w:p>
                <w:p w:rsidR="00442810" w:rsidRPr="007B6107" w:rsidRDefault="00442810" w:rsidP="007B6107">
                  <w:pPr>
                    <w:tabs>
                      <w:tab w:val="num" w:pos="360"/>
                    </w:tabs>
                    <w:ind w:hanging="360"/>
                    <w:rPr>
                      <w:sz w:val="17"/>
                      <w:szCs w:val="17"/>
                    </w:rPr>
                  </w:pPr>
                </w:p>
              </w:txbxContent>
            </v:textbox>
          </v:shape>
        </w:pict>
      </w:r>
    </w:p>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FD6642" w:rsidRDefault="00FD6642"/>
    <w:p w:rsidR="00FD6642" w:rsidRDefault="00FD6642"/>
    <w:p w:rsidR="00FD6642" w:rsidRDefault="00FD6642"/>
    <w:p w:rsidR="00FD6642" w:rsidRDefault="00FD6642"/>
    <w:p w:rsidR="002542F8" w:rsidRDefault="002542F8"/>
    <w:p w:rsidR="002542F8" w:rsidRDefault="002542F8"/>
    <w:p w:rsidR="002542F8" w:rsidRDefault="003A059E">
      <w:r>
        <w:rPr>
          <w:noProof/>
        </w:rPr>
        <w:pict>
          <v:shape id="_x0000_s1036" type="#_x0000_t202" style="position:absolute;margin-left:41.25pt;margin-top:.6pt;width:196.8pt;height:52.8pt;z-index:251652096" strokeweight="3pt">
            <v:textbox style="mso-next-textbox:#_x0000_s1036">
              <w:txbxContent>
                <w:p w:rsidR="0086367B" w:rsidRDefault="0086367B" w:rsidP="0086367B">
                  <w:pPr>
                    <w:jc w:val="center"/>
                    <w:rPr>
                      <w:rFonts w:ascii="Arial" w:hAnsi="Arial" w:cs="Arial"/>
                      <w:b/>
                    </w:rPr>
                  </w:pPr>
                </w:p>
                <w:p w:rsidR="0086367B" w:rsidRPr="00736B39" w:rsidRDefault="009F049F" w:rsidP="0086367B">
                  <w:pPr>
                    <w:jc w:val="center"/>
                    <w:rPr>
                      <w:rFonts w:ascii="Calibri" w:eastAsia="Calibri" w:hAnsi="Calibri"/>
                      <w:b/>
                      <w:sz w:val="30"/>
                      <w:szCs w:val="30"/>
                      <w:lang w:eastAsia="en-US"/>
                    </w:rPr>
                  </w:pPr>
                  <w:r>
                    <w:rPr>
                      <w:rFonts w:ascii="Calibri" w:eastAsia="Calibri" w:hAnsi="Calibri"/>
                      <w:b/>
                      <w:sz w:val="30"/>
                      <w:szCs w:val="30"/>
                      <w:lang w:eastAsia="en-US"/>
                    </w:rPr>
                    <w:t>Plas Y Bryn Medical Centre</w:t>
                  </w:r>
                </w:p>
              </w:txbxContent>
            </v:textbox>
          </v:shape>
        </w:pict>
      </w:r>
    </w:p>
    <w:p w:rsidR="002542F8" w:rsidRDefault="002542F8"/>
    <w:p w:rsidR="002542F8" w:rsidRDefault="002542F8"/>
    <w:p w:rsidR="002542F8" w:rsidRDefault="002542F8"/>
    <w:p w:rsidR="002542F8" w:rsidRDefault="002542F8"/>
    <w:p w:rsidR="002542F8" w:rsidRDefault="002542F8"/>
    <w:p w:rsidR="002542F8" w:rsidRDefault="002542F8"/>
    <w:p w:rsidR="002542F8" w:rsidRDefault="003A059E">
      <w:r>
        <w:rPr>
          <w:noProof/>
        </w:rPr>
        <w:pict>
          <v:shape id="_x0000_s1037" type="#_x0000_t202" style="position:absolute;margin-left:64.6pt;margin-top:1.8pt;width:153pt;height:98.4pt;z-index:251653120" strokeweight="3pt">
            <v:textbox style="mso-next-textbox:#_x0000_s1037">
              <w:txbxContent>
                <w:p w:rsidR="00EB71CC" w:rsidRPr="007B6107" w:rsidRDefault="00EB71CC" w:rsidP="0086367B">
                  <w:pPr>
                    <w:widowControl w:val="0"/>
                    <w:jc w:val="center"/>
                    <w:rPr>
                      <w:rFonts w:ascii="Calibri" w:eastAsia="Calibri" w:hAnsi="Calibri"/>
                      <w:b/>
                      <w:sz w:val="28"/>
                      <w:szCs w:val="28"/>
                      <w:lang w:eastAsia="en-US"/>
                    </w:rPr>
                  </w:pPr>
                </w:p>
                <w:p w:rsidR="0086367B" w:rsidRPr="00736B39" w:rsidRDefault="0086367B" w:rsidP="00443BEF">
                  <w:pPr>
                    <w:widowControl w:val="0"/>
                    <w:jc w:val="center"/>
                    <w:rPr>
                      <w:rFonts w:ascii="Calibri" w:eastAsia="Calibri" w:hAnsi="Calibri"/>
                      <w:b/>
                      <w:sz w:val="30"/>
                      <w:szCs w:val="30"/>
                      <w:lang w:eastAsia="en-US"/>
                    </w:rPr>
                  </w:pPr>
                  <w:r w:rsidRPr="00736B39">
                    <w:rPr>
                      <w:rFonts w:ascii="Calibri" w:eastAsia="Calibri" w:hAnsi="Calibri"/>
                      <w:b/>
                      <w:sz w:val="30"/>
                      <w:szCs w:val="30"/>
                      <w:lang w:eastAsia="en-US"/>
                    </w:rPr>
                    <w:t>Access to Medical Records</w:t>
                  </w:r>
                  <w:r w:rsidR="00443BEF" w:rsidRPr="00736B39">
                    <w:rPr>
                      <w:rFonts w:ascii="Calibri" w:eastAsia="Calibri" w:hAnsi="Calibri"/>
                      <w:b/>
                      <w:sz w:val="30"/>
                      <w:szCs w:val="30"/>
                      <w:lang w:eastAsia="en-US"/>
                    </w:rPr>
                    <w:t xml:space="preserve"> under the Data Protection Act 1988</w:t>
                  </w:r>
                </w:p>
                <w:p w:rsidR="0086367B" w:rsidRDefault="0086367B"/>
              </w:txbxContent>
            </v:textbox>
          </v:shape>
        </w:pict>
      </w:r>
    </w:p>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E309A1">
      <w:r>
        <w:rPr>
          <w:noProof/>
        </w:rPr>
        <w:drawing>
          <wp:anchor distT="36576" distB="36576" distL="36576" distR="36576" simplePos="0" relativeHeight="251655168" behindDoc="0" locked="0" layoutInCell="1" allowOverlap="1">
            <wp:simplePos x="0" y="0"/>
            <wp:positionH relativeFrom="column">
              <wp:posOffset>820420</wp:posOffset>
            </wp:positionH>
            <wp:positionV relativeFrom="paragraph">
              <wp:posOffset>45720</wp:posOffset>
            </wp:positionV>
            <wp:extent cx="1824355" cy="1120775"/>
            <wp:effectExtent l="19050" t="0" r="4445" b="0"/>
            <wp:wrapNone/>
            <wp:docPr id="15" name="Picture 15"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85750"/>
                    <pic:cNvPicPr>
                      <a:picLocks noChangeAspect="1" noChangeArrowheads="1"/>
                    </pic:cNvPicPr>
                  </pic:nvPicPr>
                  <pic:blipFill>
                    <a:blip r:embed="rId9" cstate="print"/>
                    <a:srcRect/>
                    <a:stretch>
                      <a:fillRect/>
                    </a:stretch>
                  </pic:blipFill>
                  <pic:spPr bwMode="auto">
                    <a:xfrm>
                      <a:off x="0" y="0"/>
                      <a:ext cx="1824355" cy="1120775"/>
                    </a:xfrm>
                    <a:prstGeom prst="rect">
                      <a:avLst/>
                    </a:prstGeom>
                    <a:noFill/>
                    <a:ln w="9525" algn="in">
                      <a:noFill/>
                      <a:miter lim="800000"/>
                      <a:headEnd/>
                      <a:tailEnd/>
                    </a:ln>
                    <a:effectLst/>
                  </pic:spPr>
                </pic:pic>
              </a:graphicData>
            </a:graphic>
          </wp:anchor>
        </w:drawing>
      </w:r>
    </w:p>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9F049F" w:rsidRDefault="009F049F"/>
    <w:p w:rsidR="009F049F" w:rsidRDefault="009F049F"/>
    <w:p w:rsidR="009F049F" w:rsidRDefault="009F049F"/>
    <w:p w:rsidR="002542F8" w:rsidRDefault="002542F8"/>
    <w:p w:rsidR="002542F8" w:rsidRDefault="002542F8"/>
    <w:p w:rsidR="002542F8" w:rsidRDefault="002542F8"/>
    <w:p w:rsidR="002542F8" w:rsidRDefault="002542F8"/>
    <w:p w:rsidR="002542F8" w:rsidRDefault="003A059E">
      <w:r>
        <w:lastRenderedPageBreak/>
        <w:pict>
          <v:shape id="_x0000_s1042" type="#_x0000_t202" style="position:absolute;margin-left:36pt;margin-top:9pt;width:209.75pt;height:45.5pt;z-index:251656192;mso-wrap-distance-left:2.88pt;mso-wrap-distance-top:2.88pt;mso-wrap-distance-right:2.88pt;mso-wrap-distance-bottom:2.88pt" strokeweight="2pt" insetpen="t">
            <v:fill color2="black"/>
            <v:stroke>
              <o:column v:ext="view" weight="0"/>
            </v:stroke>
            <v:shadow color="#ccc"/>
            <v:textbox style="mso-next-textbox:#_x0000_s1042;mso-column-margin:5.7pt;mso-rotate-with-shape:t;mso-fit-text-to-shape:t" inset="2.85pt,2.85pt,2.85pt,2.85pt">
              <w:txbxContent>
                <w:p w:rsidR="00FD6642" w:rsidRPr="007B6107" w:rsidRDefault="00705B35"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Online Access / </w:t>
                  </w:r>
                  <w:r w:rsidR="00FD6642" w:rsidRPr="007B6107">
                    <w:rPr>
                      <w:rFonts w:ascii="Calibri" w:eastAsia="Calibri" w:hAnsi="Calibri"/>
                      <w:b/>
                      <w:sz w:val="28"/>
                      <w:szCs w:val="28"/>
                      <w:lang w:eastAsia="en-US"/>
                    </w:rPr>
                    <w:t>Making a Subject Access Request</w:t>
                  </w:r>
                  <w:r w:rsidR="00243D46" w:rsidRPr="007B6107">
                    <w:rPr>
                      <w:rFonts w:ascii="Calibri" w:eastAsia="Calibri" w:hAnsi="Calibri"/>
                      <w:b/>
                      <w:sz w:val="28"/>
                      <w:szCs w:val="28"/>
                      <w:lang w:eastAsia="en-US"/>
                    </w:rPr>
                    <w:t xml:space="preserve"> (SAR)</w:t>
                  </w:r>
                </w:p>
                <w:p w:rsidR="00CE62E4" w:rsidRPr="00FD6642" w:rsidRDefault="00CE62E4" w:rsidP="00FD6642"/>
              </w:txbxContent>
            </v:textbox>
          </v:shape>
        </w:pict>
      </w:r>
      <w:r>
        <w:pict>
          <v:shape id="_x0000_s1045" type="#_x0000_t202" style="position:absolute;margin-left:297pt;margin-top:9pt;width:232.45pt;height:45.5pt;z-index:251659264;mso-wrap-distance-left:2.88pt;mso-wrap-distance-top:2.88pt;mso-wrap-distance-right:2.88pt;mso-wrap-distance-bottom:2.88pt" strokeweight="2pt" insetpen="t">
            <v:fill color2="black"/>
            <v:stroke>
              <o:column v:ext="view" weight="0"/>
            </v:stroke>
            <v:shadow color="#ccc"/>
            <v:textbox style="mso-next-textbox:#_x0000_s1045;mso-column-margin:5.7pt;mso-rotate-with-shape:t;mso-fit-text-to-shape:t" inset="2.85pt,2.85pt,2.85pt,2.85pt">
              <w:txbxContent>
                <w:p w:rsidR="00CE62E4" w:rsidRPr="007B6107" w:rsidRDefault="00D25B14" w:rsidP="00CE62E4">
                  <w:pPr>
                    <w:widowControl w:val="0"/>
                    <w:jc w:val="center"/>
                    <w:rPr>
                      <w:rFonts w:ascii="Calibri" w:eastAsia="Calibri" w:hAnsi="Calibri"/>
                      <w:b/>
                      <w:sz w:val="28"/>
                      <w:szCs w:val="28"/>
                      <w:lang w:eastAsia="en-US"/>
                    </w:rPr>
                  </w:pPr>
                  <w:r w:rsidRPr="007B6107">
                    <w:rPr>
                      <w:rFonts w:ascii="Calibri" w:eastAsia="Calibri" w:hAnsi="Calibri"/>
                      <w:b/>
                      <w:sz w:val="28"/>
                      <w:szCs w:val="28"/>
                      <w:lang w:eastAsia="en-US"/>
                    </w:rPr>
                    <w:t xml:space="preserve">Making a Subject Access Request </w:t>
                  </w:r>
                  <w:r w:rsidR="00243D46" w:rsidRPr="007B6107">
                    <w:rPr>
                      <w:rFonts w:ascii="Calibri" w:eastAsia="Calibri" w:hAnsi="Calibri"/>
                      <w:b/>
                      <w:sz w:val="28"/>
                      <w:szCs w:val="28"/>
                      <w:lang w:eastAsia="en-US"/>
                    </w:rPr>
                    <w:t xml:space="preserve">(SAR) </w:t>
                  </w:r>
                  <w:r w:rsidRPr="007B6107">
                    <w:rPr>
                      <w:rFonts w:ascii="Calibri" w:eastAsia="Calibri" w:hAnsi="Calibri"/>
                      <w:b/>
                      <w:sz w:val="28"/>
                      <w:szCs w:val="28"/>
                      <w:lang w:eastAsia="en-US"/>
                    </w:rPr>
                    <w:t>continued….</w:t>
                  </w:r>
                </w:p>
              </w:txbxContent>
            </v:textbox>
          </v:shape>
        </w:pict>
      </w:r>
      <w:r>
        <w:pict>
          <v:shape id="_x0000_s1048" type="#_x0000_t202" style="position:absolute;margin-left:558pt;margin-top:9pt;width:232.45pt;height:45.5pt;z-index:251660288;mso-wrap-distance-left:2.88pt;mso-wrap-distance-top:2.88pt;mso-wrap-distance-right:2.88pt;mso-wrap-distance-bottom:2.88pt" strokeweight="2pt" insetpen="t">
            <v:fill color2="black"/>
            <v:stroke>
              <o:column v:ext="view" weight="0"/>
            </v:stroke>
            <v:shadow color="#ccc"/>
            <v:textbox style="mso-next-textbox:#_x0000_s1048;mso-column-margin:5.7pt;mso-rotate-with-shape:t;mso-fit-text-to-shape:t" inset="2.85pt,2.85pt,2.85pt,2.85pt">
              <w:txbxContent>
                <w:p w:rsidR="003E5D0F" w:rsidRPr="007B6107" w:rsidRDefault="003E5D0F" w:rsidP="003E5D0F">
                  <w:pPr>
                    <w:widowControl w:val="0"/>
                    <w:jc w:val="center"/>
                    <w:rPr>
                      <w:rFonts w:ascii="Calibri" w:eastAsia="Calibri" w:hAnsi="Calibri"/>
                      <w:b/>
                      <w:sz w:val="28"/>
                      <w:szCs w:val="28"/>
                      <w:lang w:eastAsia="en-US"/>
                    </w:rPr>
                  </w:pPr>
                  <w:r w:rsidRPr="007B6107">
                    <w:rPr>
                      <w:rFonts w:ascii="Calibri" w:eastAsia="Calibri" w:hAnsi="Calibri"/>
                      <w:b/>
                      <w:sz w:val="28"/>
                      <w:szCs w:val="28"/>
                      <w:lang w:eastAsia="en-US"/>
                    </w:rPr>
                    <w:t xml:space="preserve">Making a Subject Access Request </w:t>
                  </w:r>
                  <w:r w:rsidR="00243D46" w:rsidRPr="007B6107">
                    <w:rPr>
                      <w:rFonts w:ascii="Calibri" w:eastAsia="Calibri" w:hAnsi="Calibri"/>
                      <w:b/>
                      <w:sz w:val="28"/>
                      <w:szCs w:val="28"/>
                      <w:lang w:eastAsia="en-US"/>
                    </w:rPr>
                    <w:t xml:space="preserve">(SAR) </w:t>
                  </w:r>
                  <w:r w:rsidRPr="007B6107">
                    <w:rPr>
                      <w:rFonts w:ascii="Calibri" w:eastAsia="Calibri" w:hAnsi="Calibri"/>
                      <w:b/>
                      <w:sz w:val="28"/>
                      <w:szCs w:val="28"/>
                      <w:lang w:eastAsia="en-US"/>
                    </w:rPr>
                    <w:t>continued….</w:t>
                  </w:r>
                </w:p>
                <w:p w:rsidR="00CE62E4" w:rsidRPr="003E5D0F" w:rsidRDefault="00CE62E4" w:rsidP="003E5D0F"/>
              </w:txbxContent>
            </v:textbox>
          </v:shape>
        </w:pict>
      </w:r>
      <w:r>
        <w:pict>
          <v:shape id="_x0000_s1049" type="#_x0000_t202" style="position:absolute;margin-left:558.75pt;margin-top:63pt;width:232.2pt;height:409.2pt;z-index:251661312;mso-wrap-distance-left:2.88pt;mso-wrap-distance-top:2.88pt;mso-wrap-distance-right:2.88pt;mso-wrap-distance-bottom:2.88pt" strokeweight="1pt" insetpen="t">
            <v:fill color2="black"/>
            <v:stroke>
              <o:column v:ext="view" weight="0"/>
            </v:stroke>
            <v:shadow color="#ccc"/>
            <v:textbox style="mso-next-textbox:#_x0000_s1049;mso-column-margin:5.7pt;mso-rotate-with-shape:t" inset="2.85pt,2.85pt,2.85pt,2.85pt">
              <w:txbxContent>
                <w:p w:rsidR="00705B35" w:rsidRPr="007B6107" w:rsidRDefault="00705B35" w:rsidP="00705B35">
                  <w:pPr>
                    <w:numPr>
                      <w:ilvl w:val="0"/>
                      <w:numId w:val="19"/>
                    </w:numPr>
                    <w:spacing w:before="60"/>
                    <w:jc w:val="both"/>
                    <w:rPr>
                      <w:rFonts w:ascii="Calibri" w:hAnsi="Calibri" w:cs="Tahoma"/>
                      <w:sz w:val="20"/>
                      <w:szCs w:val="20"/>
                    </w:rPr>
                  </w:pPr>
                  <w:r w:rsidRPr="007B6107">
                    <w:rPr>
                      <w:rFonts w:ascii="Calibri" w:hAnsi="Calibri" w:cs="Tahoma"/>
                      <w:sz w:val="20"/>
                      <w:szCs w:val="20"/>
                    </w:rPr>
                    <w:t>Where it has been judged that supplying you with the information is likely to cause serious harm to the physical or mental health or condition of you, or any other person, or;</w:t>
                  </w:r>
                </w:p>
                <w:p w:rsidR="00705B35" w:rsidRDefault="00705B35" w:rsidP="003E5D0F">
                  <w:pPr>
                    <w:jc w:val="both"/>
                    <w:rPr>
                      <w:rFonts w:ascii="Calibri" w:hAnsi="Calibri" w:cs="Tahoma"/>
                      <w:sz w:val="20"/>
                      <w:szCs w:val="20"/>
                    </w:rPr>
                  </w:pPr>
                </w:p>
                <w:p w:rsidR="003E5D0F" w:rsidRPr="007B6107" w:rsidRDefault="003E5D0F" w:rsidP="003E5D0F">
                  <w:pPr>
                    <w:numPr>
                      <w:ilvl w:val="0"/>
                      <w:numId w:val="19"/>
                    </w:numPr>
                    <w:jc w:val="both"/>
                    <w:rPr>
                      <w:rFonts w:ascii="Calibri" w:hAnsi="Calibri" w:cs="Tahoma"/>
                      <w:sz w:val="20"/>
                      <w:szCs w:val="20"/>
                    </w:rPr>
                  </w:pPr>
                  <w:r w:rsidRPr="007B6107">
                    <w:rPr>
                      <w:rFonts w:ascii="Calibri" w:hAnsi="Calibri" w:cs="Tahoma"/>
                      <w:sz w:val="20"/>
                      <w:szCs w:val="20"/>
                    </w:rPr>
                    <w:t>Where providing you with access would disclose information relating to or provided by a third person who had not consented to the disclosure. This exemption does not apply where that third person is a clinician involved in your care.</w:t>
                  </w:r>
                </w:p>
                <w:p w:rsidR="003E5D0F" w:rsidRPr="007B6107" w:rsidRDefault="003E5D0F" w:rsidP="003E5D0F">
                  <w:pPr>
                    <w:jc w:val="both"/>
                    <w:rPr>
                      <w:rFonts w:ascii="Calibri" w:hAnsi="Calibri"/>
                    </w:rPr>
                  </w:pPr>
                </w:p>
                <w:p w:rsidR="003E5D0F" w:rsidRPr="007B6107" w:rsidRDefault="003E5D0F" w:rsidP="003E5D0F">
                  <w:pPr>
                    <w:jc w:val="both"/>
                    <w:rPr>
                      <w:rFonts w:ascii="Calibri" w:hAnsi="Calibri" w:cs="Tahoma"/>
                      <w:sz w:val="20"/>
                      <w:szCs w:val="20"/>
                    </w:rPr>
                  </w:pPr>
                  <w:r w:rsidRPr="007B6107">
                    <w:rPr>
                      <w:rFonts w:ascii="Calibri" w:hAnsi="Calibri" w:cs="Tahoma"/>
                      <w:sz w:val="20"/>
                      <w:szCs w:val="20"/>
                    </w:rPr>
                    <w:t>When making your request for access, it would be helpful if you could provide details of the time-periods and aspects of your health record you require (</w:t>
                  </w:r>
                  <w:r w:rsidRPr="007B6107">
                    <w:rPr>
                      <w:rFonts w:ascii="Calibri" w:hAnsi="Calibri" w:cs="Tahoma"/>
                      <w:i/>
                      <w:sz w:val="20"/>
                      <w:szCs w:val="20"/>
                    </w:rPr>
                    <w:t xml:space="preserve">this is optional, but it may help save </w:t>
                  </w:r>
                  <w:r w:rsidR="00D70810" w:rsidRPr="007B6107">
                    <w:rPr>
                      <w:rFonts w:ascii="Calibri" w:hAnsi="Calibri" w:cs="Tahoma"/>
                      <w:i/>
                      <w:sz w:val="20"/>
                      <w:szCs w:val="20"/>
                    </w:rPr>
                    <w:t>practice</w:t>
                  </w:r>
                  <w:r w:rsidRPr="007B6107">
                    <w:rPr>
                      <w:rFonts w:ascii="Calibri" w:hAnsi="Calibri" w:cs="Tahoma"/>
                      <w:i/>
                      <w:sz w:val="20"/>
                      <w:szCs w:val="20"/>
                    </w:rPr>
                    <w:t xml:space="preserve"> time and resources and reduce the cost of your access request</w:t>
                  </w:r>
                  <w:r w:rsidRPr="007B6107">
                    <w:rPr>
                      <w:rFonts w:ascii="Calibri" w:hAnsi="Calibri" w:cs="Tahoma"/>
                      <w:sz w:val="20"/>
                      <w:szCs w:val="20"/>
                    </w:rPr>
                    <w:t>).</w:t>
                  </w:r>
                </w:p>
                <w:p w:rsidR="003E5D0F" w:rsidRPr="007B6107" w:rsidRDefault="003E5D0F" w:rsidP="003E5D0F">
                  <w:pPr>
                    <w:jc w:val="both"/>
                    <w:rPr>
                      <w:rFonts w:ascii="Calibri" w:hAnsi="Calibri" w:cs="Tahoma"/>
                      <w:sz w:val="20"/>
                      <w:szCs w:val="20"/>
                    </w:rPr>
                  </w:pPr>
                </w:p>
                <w:p w:rsidR="003E5D0F" w:rsidRPr="007B6107" w:rsidRDefault="003E5D0F" w:rsidP="00705B35">
                  <w:pPr>
                    <w:rPr>
                      <w:rFonts w:ascii="Calibri" w:hAnsi="Calibri" w:cs="Tahoma"/>
                      <w:sz w:val="20"/>
                      <w:szCs w:val="20"/>
                    </w:rPr>
                  </w:pPr>
                  <w:r w:rsidRPr="007B6107">
                    <w:rPr>
                      <w:rFonts w:ascii="Calibri" w:hAnsi="Calibri" w:cs="Tahoma"/>
                      <w:sz w:val="20"/>
                      <w:szCs w:val="20"/>
                    </w:rPr>
                    <w:t>If you are using an authorised representative, you need to be aware that in doing so, they may gain access to all health records concerning you, which may not all be relevant. If this is a concern, you should inform your representative of what information you wish them to specifically request when they are applying for access.</w:t>
                  </w:r>
                </w:p>
                <w:p w:rsidR="00515A75" w:rsidRPr="007B6107" w:rsidRDefault="00515A75" w:rsidP="00705B35">
                  <w:pPr>
                    <w:rPr>
                      <w:rFonts w:ascii="Calibri" w:hAnsi="Calibri" w:cs="Tahoma"/>
                      <w:sz w:val="20"/>
                      <w:szCs w:val="20"/>
                    </w:rPr>
                  </w:pPr>
                </w:p>
                <w:p w:rsidR="00CE62E4" w:rsidRPr="00705B35" w:rsidRDefault="004E2616" w:rsidP="003E5D0F">
                  <w:pPr>
                    <w:rPr>
                      <w:rFonts w:ascii="Calibri" w:hAnsi="Calibri" w:cs="Tahoma"/>
                      <w:sz w:val="20"/>
                      <w:szCs w:val="20"/>
                    </w:rPr>
                  </w:pPr>
                  <w:r w:rsidRPr="007B6107">
                    <w:rPr>
                      <w:rFonts w:ascii="Calibri" w:hAnsi="Calibri" w:cs="Tahoma"/>
                      <w:sz w:val="20"/>
                      <w:szCs w:val="20"/>
                    </w:rPr>
                    <w:t>GPs have ethical obligations around how patient records are shared, and should explain to patients, in broad terms, the implications of making a Subject Access Request so they can make an informed decision on whether they wish to exercise their rights under the Data Protection</w:t>
                  </w:r>
                  <w:r w:rsidRPr="00705B35">
                    <w:rPr>
                      <w:rFonts w:ascii="Calibri" w:hAnsi="Calibri" w:cs="Tahoma"/>
                      <w:sz w:val="20"/>
                      <w:szCs w:val="20"/>
                    </w:rPr>
                    <w:t xml:space="preserve"> Act. </w:t>
                  </w:r>
                </w:p>
              </w:txbxContent>
            </v:textbox>
          </v:shape>
        </w:pict>
      </w:r>
      <w:r>
        <w:pict>
          <v:shape id="_x0000_s1043" type="#_x0000_t202" style="position:absolute;margin-left:36pt;margin-top:63pt;width:206.6pt;height:409.2pt;z-index:251657216;mso-wrap-distance-left:2.88pt;mso-wrap-distance-top:2.88pt;mso-wrap-distance-right:2.88pt;mso-wrap-distance-bottom:2.88pt" strokeweight="1pt" insetpen="t">
            <v:fill color2="black"/>
            <v:stroke>
              <o:column v:ext="view" weight="0"/>
            </v:stroke>
            <v:shadow color="#ccc"/>
            <v:textbox style="mso-next-textbox:#_x0000_s1043;mso-column-margin:5.7pt;mso-rotate-with-shape:t" inset="2.85pt,2.85pt,2.85pt,2.85pt">
              <w:txbxContent>
                <w:p w:rsidR="00D25B14" w:rsidRPr="007B6107" w:rsidRDefault="00D25B14" w:rsidP="00FD6642">
                  <w:pPr>
                    <w:rPr>
                      <w:rFonts w:ascii="Calibri" w:hAnsi="Calibri" w:cs="Tahoma"/>
                      <w:b/>
                      <w:sz w:val="20"/>
                      <w:szCs w:val="20"/>
                    </w:rPr>
                  </w:pPr>
                  <w:r w:rsidRPr="007B6107">
                    <w:rPr>
                      <w:rFonts w:ascii="Calibri" w:hAnsi="Calibri" w:cs="Tahoma"/>
                      <w:b/>
                      <w:sz w:val="20"/>
                      <w:szCs w:val="20"/>
                    </w:rPr>
                    <w:t>Introduction</w:t>
                  </w:r>
                </w:p>
                <w:p w:rsidR="00FD6642" w:rsidRDefault="00A90823" w:rsidP="00FD6642">
                  <w:pPr>
                    <w:rPr>
                      <w:rFonts w:ascii="Calibri" w:hAnsi="Calibri" w:cs="Tahoma"/>
                      <w:sz w:val="20"/>
                      <w:szCs w:val="20"/>
                    </w:rPr>
                  </w:pPr>
                  <w:r w:rsidRPr="007B6107">
                    <w:rPr>
                      <w:rFonts w:ascii="Calibri" w:hAnsi="Calibri" w:cs="Tahoma"/>
                      <w:sz w:val="20"/>
                      <w:szCs w:val="20"/>
                    </w:rPr>
                    <w:t xml:space="preserve">The Data Protection </w:t>
                  </w:r>
                  <w:r w:rsidR="00FD6642" w:rsidRPr="007B6107">
                    <w:rPr>
                      <w:rFonts w:ascii="Calibri" w:hAnsi="Calibri" w:cs="Tahoma"/>
                      <w:sz w:val="20"/>
                      <w:szCs w:val="20"/>
                    </w:rPr>
                    <w:t>Act</w:t>
                  </w:r>
                  <w:r w:rsidRPr="007B6107">
                    <w:rPr>
                      <w:rFonts w:ascii="Calibri" w:hAnsi="Calibri" w:cs="Tahoma"/>
                      <w:sz w:val="20"/>
                      <w:szCs w:val="20"/>
                    </w:rPr>
                    <w:t xml:space="preserve"> 1998 gives every living person (or</w:t>
                  </w:r>
                  <w:r w:rsidR="00FD6642" w:rsidRPr="007B6107">
                    <w:rPr>
                      <w:rFonts w:ascii="Calibri" w:hAnsi="Calibri" w:cs="Tahoma"/>
                      <w:sz w:val="20"/>
                      <w:szCs w:val="20"/>
                    </w:rPr>
                    <w:t xml:space="preserve"> authorised</w:t>
                  </w:r>
                  <w:r w:rsidRPr="007B6107">
                    <w:rPr>
                      <w:rFonts w:ascii="Calibri" w:hAnsi="Calibri" w:cs="Tahoma"/>
                      <w:sz w:val="20"/>
                      <w:szCs w:val="20"/>
                    </w:rPr>
                    <w:t xml:space="preserve"> representative)</w:t>
                  </w:r>
                  <w:r w:rsidR="00FD6642" w:rsidRPr="007B6107">
                    <w:rPr>
                      <w:rFonts w:ascii="Calibri" w:hAnsi="Calibri" w:cs="Tahoma"/>
                      <w:sz w:val="20"/>
                      <w:szCs w:val="20"/>
                    </w:rPr>
                    <w:t xml:space="preserve"> the right to apply for access to their health records.</w:t>
                  </w:r>
                </w:p>
                <w:p w:rsidR="00705B35" w:rsidRDefault="00705B35" w:rsidP="00FD6642">
                  <w:pPr>
                    <w:rPr>
                      <w:rFonts w:ascii="Calibri" w:hAnsi="Calibri" w:cs="Tahoma"/>
                      <w:sz w:val="20"/>
                      <w:szCs w:val="20"/>
                    </w:rPr>
                  </w:pPr>
                </w:p>
                <w:p w:rsidR="00705B35" w:rsidRPr="007B6107" w:rsidRDefault="00705B35" w:rsidP="00705B35">
                  <w:pPr>
                    <w:rPr>
                      <w:rFonts w:ascii="Calibri" w:hAnsi="Calibri" w:cs="Tahoma"/>
                      <w:b/>
                      <w:sz w:val="20"/>
                      <w:szCs w:val="20"/>
                    </w:rPr>
                  </w:pPr>
                  <w:r>
                    <w:rPr>
                      <w:rFonts w:ascii="Calibri" w:hAnsi="Calibri" w:cs="Tahoma"/>
                      <w:b/>
                      <w:sz w:val="20"/>
                      <w:szCs w:val="20"/>
                    </w:rPr>
                    <w:t>Online Access to Medical Records</w:t>
                  </w:r>
                </w:p>
                <w:p w:rsidR="00613CBB" w:rsidRPr="00613CBB" w:rsidRDefault="00613CBB" w:rsidP="00705B35">
                  <w:pPr>
                    <w:rPr>
                      <w:rFonts w:ascii="Calibri" w:hAnsi="Calibri"/>
                      <w:color w:val="000000"/>
                      <w:sz w:val="20"/>
                      <w:szCs w:val="20"/>
                    </w:rPr>
                  </w:pPr>
                  <w:r w:rsidRPr="00613CBB">
                    <w:rPr>
                      <w:rFonts w:ascii="Calibri" w:hAnsi="Calibri"/>
                      <w:color w:val="000000"/>
                      <w:sz w:val="20"/>
                      <w:szCs w:val="20"/>
                    </w:rPr>
                    <w:t xml:space="preserve">NHS Wales has plans to make medical records </w:t>
                  </w:r>
                  <w:r>
                    <w:rPr>
                      <w:rFonts w:ascii="Calibri" w:hAnsi="Calibri"/>
                      <w:color w:val="000000"/>
                      <w:sz w:val="20"/>
                      <w:szCs w:val="20"/>
                    </w:rPr>
                    <w:t xml:space="preserve">available </w:t>
                  </w:r>
                  <w:r w:rsidRPr="00613CBB">
                    <w:rPr>
                      <w:rFonts w:ascii="Calibri" w:hAnsi="Calibri"/>
                      <w:color w:val="000000"/>
                      <w:sz w:val="20"/>
                      <w:szCs w:val="20"/>
                    </w:rPr>
                    <w:t xml:space="preserve">online </w:t>
                  </w:r>
                  <w:r>
                    <w:rPr>
                      <w:rFonts w:ascii="Calibri" w:hAnsi="Calibri"/>
                      <w:color w:val="000000"/>
                      <w:sz w:val="20"/>
                      <w:szCs w:val="20"/>
                    </w:rPr>
                    <w:t>with</w:t>
                  </w:r>
                  <w:r w:rsidRPr="00613CBB">
                    <w:rPr>
                      <w:rFonts w:ascii="Calibri" w:hAnsi="Calibri"/>
                      <w:color w:val="000000"/>
                      <w:sz w:val="20"/>
                      <w:szCs w:val="20"/>
                    </w:rPr>
                    <w:t>in the next 3-5 years. Further information will be available nearer the time.</w:t>
                  </w:r>
                </w:p>
                <w:p w:rsidR="00613CBB" w:rsidRPr="00705B35" w:rsidRDefault="00613CBB" w:rsidP="00705B35">
                  <w:pPr>
                    <w:rPr>
                      <w:rFonts w:ascii="Calibri" w:hAnsi="Calibri" w:cs="Tahoma"/>
                      <w:sz w:val="20"/>
                      <w:szCs w:val="20"/>
                    </w:rPr>
                  </w:pPr>
                </w:p>
                <w:p w:rsidR="00FD6642" w:rsidRPr="007B6107" w:rsidRDefault="00D25B14" w:rsidP="00FD6642">
                  <w:pPr>
                    <w:rPr>
                      <w:rFonts w:ascii="Calibri" w:hAnsi="Calibri" w:cs="Tahoma"/>
                      <w:b/>
                      <w:sz w:val="20"/>
                      <w:szCs w:val="20"/>
                    </w:rPr>
                  </w:pPr>
                  <w:r w:rsidRPr="007B6107">
                    <w:rPr>
                      <w:rFonts w:ascii="Calibri" w:hAnsi="Calibri" w:cs="Tahoma"/>
                      <w:b/>
                      <w:sz w:val="20"/>
                      <w:szCs w:val="20"/>
                    </w:rPr>
                    <w:t>To make a</w:t>
                  </w:r>
                  <w:r w:rsidR="00705B35">
                    <w:rPr>
                      <w:rFonts w:ascii="Calibri" w:hAnsi="Calibri" w:cs="Tahoma"/>
                      <w:b/>
                      <w:sz w:val="20"/>
                      <w:szCs w:val="20"/>
                    </w:rPr>
                    <w:t xml:space="preserve"> subject access</w:t>
                  </w:r>
                  <w:r w:rsidRPr="007B6107">
                    <w:rPr>
                      <w:rFonts w:ascii="Calibri" w:hAnsi="Calibri" w:cs="Tahoma"/>
                      <w:b/>
                      <w:sz w:val="20"/>
                      <w:szCs w:val="20"/>
                    </w:rPr>
                    <w:t xml:space="preserve"> request</w:t>
                  </w:r>
                </w:p>
                <w:p w:rsidR="00705B35" w:rsidRDefault="00FD6642" w:rsidP="00FD6642">
                  <w:pPr>
                    <w:rPr>
                      <w:rFonts w:ascii="Calibri" w:hAnsi="Calibri" w:cs="Tahoma"/>
                      <w:sz w:val="20"/>
                      <w:szCs w:val="20"/>
                    </w:rPr>
                  </w:pPr>
                  <w:r w:rsidRPr="007B6107">
                    <w:rPr>
                      <w:rFonts w:ascii="Calibri" w:hAnsi="Calibri" w:cs="Tahoma"/>
                      <w:sz w:val="20"/>
                      <w:szCs w:val="20"/>
                    </w:rPr>
                    <w:t xml:space="preserve">A request for your medical health records held at </w:t>
                  </w:r>
                  <w:r w:rsidR="009F049F">
                    <w:rPr>
                      <w:rFonts w:ascii="Calibri" w:hAnsi="Calibri" w:cs="Tahoma"/>
                      <w:sz w:val="20"/>
                      <w:szCs w:val="20"/>
                    </w:rPr>
                    <w:t>Plas Y Bryn</w:t>
                  </w:r>
                  <w:r w:rsidR="002849FB" w:rsidRPr="007B6107">
                    <w:rPr>
                      <w:rFonts w:ascii="Calibri" w:hAnsi="Calibri" w:cs="Tahoma"/>
                      <w:sz w:val="20"/>
                      <w:szCs w:val="20"/>
                    </w:rPr>
                    <w:t xml:space="preserve"> must</w:t>
                  </w:r>
                  <w:r w:rsidRPr="007B6107">
                    <w:rPr>
                      <w:rFonts w:ascii="Calibri" w:hAnsi="Calibri" w:cs="Tahoma"/>
                      <w:sz w:val="20"/>
                      <w:szCs w:val="20"/>
                    </w:rPr>
                    <w:t xml:space="preserve"> </w:t>
                  </w:r>
                  <w:r w:rsidR="00A90823" w:rsidRPr="007B6107">
                    <w:rPr>
                      <w:rFonts w:ascii="Calibri" w:hAnsi="Calibri" w:cs="Tahoma"/>
                      <w:sz w:val="20"/>
                      <w:szCs w:val="20"/>
                    </w:rPr>
                    <w:t>be made in writing (e-mails</w:t>
                  </w:r>
                  <w:r w:rsidRPr="007B6107">
                    <w:rPr>
                      <w:rFonts w:ascii="Calibri" w:hAnsi="Calibri" w:cs="Tahoma"/>
                      <w:sz w:val="20"/>
                      <w:szCs w:val="20"/>
                    </w:rPr>
                    <w:t xml:space="preserve"> accepted) to the</w:t>
                  </w:r>
                  <w:r w:rsidR="009F049F">
                    <w:rPr>
                      <w:rFonts w:ascii="Calibri" w:hAnsi="Calibri" w:cs="Tahoma"/>
                      <w:sz w:val="20"/>
                      <w:szCs w:val="20"/>
                    </w:rPr>
                    <w:t xml:space="preserve"> Practice Manager </w:t>
                  </w:r>
                  <w:r w:rsidRPr="007B6107">
                    <w:rPr>
                      <w:rFonts w:ascii="Calibri" w:hAnsi="Calibri" w:cs="Tahoma"/>
                      <w:sz w:val="20"/>
                      <w:szCs w:val="20"/>
                    </w:rPr>
                    <w:t xml:space="preserve">who is: </w:t>
                  </w:r>
                  <w:r w:rsidR="009F049F">
                    <w:rPr>
                      <w:rFonts w:ascii="Calibri" w:hAnsi="Calibri" w:cs="Tahoma"/>
                      <w:sz w:val="20"/>
                      <w:szCs w:val="20"/>
                    </w:rPr>
                    <w:t>Mr Phil Ratcliff</w:t>
                  </w:r>
                  <w:r w:rsidRPr="007B6107">
                    <w:rPr>
                      <w:rFonts w:ascii="Calibri" w:hAnsi="Calibri" w:cs="Tahoma"/>
                      <w:sz w:val="20"/>
                      <w:szCs w:val="20"/>
                    </w:rPr>
                    <w:t xml:space="preserve"> (</w:t>
                  </w:r>
                  <w:r w:rsidR="00D70810" w:rsidRPr="007B6107">
                    <w:rPr>
                      <w:rFonts w:ascii="Calibri" w:hAnsi="Calibri" w:cs="Tahoma"/>
                      <w:i/>
                      <w:sz w:val="20"/>
                      <w:szCs w:val="20"/>
                    </w:rPr>
                    <w:t>please contact the p</w:t>
                  </w:r>
                  <w:r w:rsidRPr="007B6107">
                    <w:rPr>
                      <w:rFonts w:ascii="Calibri" w:hAnsi="Calibri" w:cs="Tahoma"/>
                      <w:i/>
                      <w:sz w:val="20"/>
                      <w:szCs w:val="20"/>
                    </w:rPr>
                    <w:t xml:space="preserve">ractice for </w:t>
                  </w:r>
                  <w:r w:rsidR="00A90823" w:rsidRPr="007B6107">
                    <w:rPr>
                      <w:rFonts w:ascii="Calibri" w:hAnsi="Calibri" w:cs="Tahoma"/>
                      <w:i/>
                      <w:sz w:val="20"/>
                      <w:szCs w:val="20"/>
                    </w:rPr>
                    <w:t>alternative methods of</w:t>
                  </w:r>
                  <w:r w:rsidRPr="007B6107">
                    <w:rPr>
                      <w:rFonts w:ascii="Calibri" w:hAnsi="Calibri" w:cs="Tahoma"/>
                      <w:i/>
                      <w:sz w:val="20"/>
                      <w:szCs w:val="20"/>
                    </w:rPr>
                    <w:t xml:space="preserve"> access if you are unable to make a request in writing</w:t>
                  </w:r>
                  <w:r w:rsidRPr="007B6107">
                    <w:rPr>
                      <w:rFonts w:ascii="Calibri" w:hAnsi="Calibri" w:cs="Tahoma"/>
                      <w:sz w:val="20"/>
                      <w:szCs w:val="20"/>
                    </w:rPr>
                    <w:t>).</w:t>
                  </w:r>
                  <w:r w:rsidR="003E5D0F" w:rsidRPr="007B6107">
                    <w:rPr>
                      <w:rFonts w:ascii="Calibri" w:hAnsi="Calibri" w:cs="Tahoma"/>
                      <w:sz w:val="20"/>
                      <w:szCs w:val="20"/>
                    </w:rPr>
                    <w:t xml:space="preserve"> </w:t>
                  </w:r>
                </w:p>
                <w:p w:rsidR="00705B35" w:rsidRDefault="00705B35" w:rsidP="00FD6642">
                  <w:pPr>
                    <w:rPr>
                      <w:rFonts w:ascii="Calibri" w:hAnsi="Calibri" w:cs="Tahoma"/>
                      <w:sz w:val="20"/>
                      <w:szCs w:val="20"/>
                    </w:rPr>
                  </w:pPr>
                </w:p>
                <w:p w:rsidR="003E5D0F" w:rsidRPr="007B6107" w:rsidRDefault="003E5D0F" w:rsidP="00FD6642">
                  <w:pPr>
                    <w:rPr>
                      <w:rFonts w:ascii="Calibri" w:hAnsi="Calibri" w:cs="Tahoma"/>
                      <w:sz w:val="20"/>
                      <w:szCs w:val="20"/>
                    </w:rPr>
                  </w:pPr>
                  <w:r w:rsidRPr="007B6107">
                    <w:rPr>
                      <w:rFonts w:ascii="Calibri" w:hAnsi="Calibri" w:cs="Tahoma"/>
                      <w:sz w:val="20"/>
                      <w:szCs w:val="20"/>
                    </w:rPr>
                    <w:t xml:space="preserve">You </w:t>
                  </w:r>
                  <w:r w:rsidR="0074529C">
                    <w:rPr>
                      <w:rFonts w:ascii="Calibri" w:hAnsi="Calibri" w:cs="Tahoma"/>
                      <w:sz w:val="20"/>
                      <w:szCs w:val="20"/>
                    </w:rPr>
                    <w:t>will then receive</w:t>
                  </w:r>
                  <w:r w:rsidRPr="007B6107">
                    <w:rPr>
                      <w:rFonts w:ascii="Calibri" w:hAnsi="Calibri" w:cs="Tahoma"/>
                      <w:sz w:val="20"/>
                      <w:szCs w:val="20"/>
                    </w:rPr>
                    <w:t xml:space="preserve"> an Application for Access to Medical Records Form </w:t>
                  </w:r>
                  <w:r w:rsidR="0074529C">
                    <w:rPr>
                      <w:rFonts w:ascii="Calibri" w:hAnsi="Calibri" w:cs="Tahoma"/>
                      <w:sz w:val="20"/>
                      <w:szCs w:val="20"/>
                    </w:rPr>
                    <w:t xml:space="preserve">for completion. This form is also </w:t>
                  </w:r>
                  <w:r w:rsidRPr="007B6107">
                    <w:rPr>
                      <w:rFonts w:ascii="Calibri" w:hAnsi="Calibri" w:cs="Tahoma"/>
                      <w:sz w:val="20"/>
                      <w:szCs w:val="20"/>
                    </w:rPr>
                    <w:t>available from reception if you wish</w:t>
                  </w:r>
                  <w:r w:rsidR="0074529C">
                    <w:rPr>
                      <w:rFonts w:ascii="Calibri" w:hAnsi="Calibri" w:cs="Tahoma"/>
                      <w:sz w:val="20"/>
                      <w:szCs w:val="20"/>
                    </w:rPr>
                    <w:t xml:space="preserve"> to collect it in person</w:t>
                  </w:r>
                  <w:r w:rsidRPr="007B6107">
                    <w:rPr>
                      <w:rFonts w:ascii="Calibri" w:hAnsi="Calibri" w:cs="Tahoma"/>
                      <w:sz w:val="20"/>
                      <w:szCs w:val="20"/>
                    </w:rPr>
                    <w:t>.</w:t>
                  </w:r>
                </w:p>
                <w:p w:rsidR="00FD6642" w:rsidRPr="007B6107" w:rsidRDefault="00FD6642" w:rsidP="00FD6642">
                  <w:pPr>
                    <w:rPr>
                      <w:rFonts w:ascii="Calibri" w:hAnsi="Calibri" w:cs="Tahoma"/>
                      <w:sz w:val="16"/>
                      <w:szCs w:val="16"/>
                    </w:rPr>
                  </w:pPr>
                </w:p>
                <w:p w:rsidR="00D25B14" w:rsidRPr="007B6107" w:rsidRDefault="00D25B14" w:rsidP="00FD6642">
                  <w:pPr>
                    <w:rPr>
                      <w:rFonts w:ascii="Calibri" w:hAnsi="Calibri" w:cs="Tahoma"/>
                      <w:b/>
                      <w:sz w:val="20"/>
                      <w:szCs w:val="20"/>
                    </w:rPr>
                  </w:pPr>
                  <w:r w:rsidRPr="007B6107">
                    <w:rPr>
                      <w:rFonts w:ascii="Calibri" w:hAnsi="Calibri" w:cs="Tahoma"/>
                      <w:b/>
                      <w:sz w:val="20"/>
                      <w:szCs w:val="20"/>
                    </w:rPr>
                    <w:t>Costs</w:t>
                  </w:r>
                </w:p>
                <w:p w:rsidR="00FD6642" w:rsidRPr="007B6107" w:rsidRDefault="00FD6642" w:rsidP="00705B35">
                  <w:pPr>
                    <w:rPr>
                      <w:rFonts w:ascii="Calibri" w:hAnsi="Calibri" w:cs="Tahoma"/>
                    </w:rPr>
                  </w:pPr>
                  <w:r w:rsidRPr="007B6107">
                    <w:rPr>
                      <w:rFonts w:ascii="Calibri" w:hAnsi="Calibri" w:cs="Tahoma"/>
                      <w:sz w:val="20"/>
                      <w:szCs w:val="20"/>
                    </w:rPr>
                    <w:t xml:space="preserve">Under the Data Protection Act 1998 (Fees and Miscellaneous Provisions) Regulations 2000, you may be charged a fee to view your health records or to be provided with a copy of them. The maximum permitted charges are set out in the tables </w:t>
                  </w:r>
                  <w:r w:rsidR="00705B35">
                    <w:rPr>
                      <w:rFonts w:ascii="Calibri" w:hAnsi="Calibri" w:cs="Tahoma"/>
                      <w:sz w:val="20"/>
                      <w:szCs w:val="20"/>
                    </w:rPr>
                    <w:t>on the following page.</w:t>
                  </w:r>
                </w:p>
                <w:p w:rsidR="00FD6642" w:rsidRPr="007B6107" w:rsidRDefault="00FD6642" w:rsidP="00FD6642">
                  <w:pPr>
                    <w:widowControl w:val="0"/>
                    <w:rPr>
                      <w:rFonts w:ascii="Calibri" w:hAnsi="Calibri" w:cs="Tahoma"/>
                    </w:rPr>
                  </w:pPr>
                </w:p>
              </w:txbxContent>
            </v:textbox>
          </v:shape>
        </w:pict>
      </w:r>
      <w:r>
        <w:pict>
          <v:shape id="_x0000_s1044" type="#_x0000_t202" style="position:absolute;margin-left:297pt;margin-top:63pt;width:232.2pt;height:409.2pt;z-index:251658240;mso-wrap-distance-left:2.88pt;mso-wrap-distance-top:2.88pt;mso-wrap-distance-right:2.88pt;mso-wrap-distance-bottom:2.88pt" strokeweight="1pt" insetpen="t">
            <v:fill color2="black"/>
            <v:stroke>
              <o:column v:ext="view" weight="0"/>
            </v:stroke>
            <v:shadow color="#ccc"/>
            <v:textbox style="mso-next-textbox:#_x0000_s1044;mso-column-margin:5.7pt;mso-rotate-with-shape:t" inset="2.85pt,2.85pt,2.85pt,2.85pt">
              <w:txbxContent>
                <w:p w:rsidR="00D25B14" w:rsidRDefault="00D25B14" w:rsidP="00D25B14">
                  <w:pPr>
                    <w:jc w:val="both"/>
                    <w:rPr>
                      <w:rFonts w:ascii="Calibri" w:hAnsi="Calibri" w:cs="Tahoma"/>
                      <w:b/>
                      <w:sz w:val="20"/>
                      <w:szCs w:val="20"/>
                    </w:rPr>
                  </w:pPr>
                  <w:r w:rsidRPr="007B6107">
                    <w:rPr>
                      <w:rFonts w:ascii="Calibri" w:hAnsi="Calibri" w:cs="Tahoma"/>
                      <w:b/>
                      <w:sz w:val="20"/>
                      <w:szCs w:val="20"/>
                    </w:rPr>
                    <w:t>Costs continued</w:t>
                  </w:r>
                </w:p>
                <w:p w:rsidR="00705B35" w:rsidRPr="007B6107" w:rsidRDefault="00705B35" w:rsidP="00D25B14">
                  <w:pPr>
                    <w:jc w:val="both"/>
                    <w:rPr>
                      <w:rFonts w:ascii="Calibri" w:hAnsi="Calibri" w:cs="Tahoma"/>
                      <w:b/>
                      <w:sz w:val="20"/>
                      <w:szCs w:val="20"/>
                    </w:rPr>
                  </w:pPr>
                </w:p>
                <w:p w:rsidR="00705B35" w:rsidRPr="007B6107" w:rsidRDefault="00705B35" w:rsidP="00705B35">
                  <w:pPr>
                    <w:jc w:val="both"/>
                    <w:rPr>
                      <w:rFonts w:ascii="Calibri" w:hAnsi="Calibri" w:cs="Tahoma"/>
                      <w:b/>
                      <w:sz w:val="20"/>
                      <w:szCs w:val="20"/>
                      <w:u w:val="single"/>
                    </w:rPr>
                  </w:pPr>
                  <w:r>
                    <w:rPr>
                      <w:rFonts w:ascii="Calibri" w:hAnsi="Calibri" w:cs="Tahoma"/>
                      <w:b/>
                      <w:sz w:val="20"/>
                      <w:szCs w:val="20"/>
                      <w:u w:val="single"/>
                    </w:rPr>
                    <w:t>For</w:t>
                  </w:r>
                  <w:r w:rsidRPr="007B6107">
                    <w:rPr>
                      <w:rFonts w:ascii="Calibri" w:hAnsi="Calibri" w:cs="Tahoma"/>
                      <w:b/>
                      <w:sz w:val="20"/>
                      <w:szCs w:val="20"/>
                      <w:u w:val="single"/>
                    </w:rPr>
                    <w:t xml:space="preserve"> a copy of your health record</w:t>
                  </w:r>
                  <w:r>
                    <w:rPr>
                      <w:rFonts w:ascii="Calibri" w:hAnsi="Calibri" w:cs="Tahoma"/>
                      <w:b/>
                      <w:sz w:val="20"/>
                      <w:szCs w:val="20"/>
                      <w:u w:val="single"/>
                    </w:rPr>
                    <w:t>,</w:t>
                  </w:r>
                  <w:r w:rsidRPr="007B6107">
                    <w:rPr>
                      <w:rFonts w:ascii="Calibri" w:hAnsi="Calibri" w:cs="Tahoma"/>
                      <w:b/>
                      <w:sz w:val="20"/>
                      <w:szCs w:val="20"/>
                      <w:u w:val="single"/>
                    </w:rPr>
                    <w:t xml:space="preserve"> the costs are:</w:t>
                  </w:r>
                </w:p>
                <w:p w:rsidR="00705B35" w:rsidRPr="007B6107" w:rsidRDefault="00705B35" w:rsidP="00705B35">
                  <w:pPr>
                    <w:jc w:val="both"/>
                    <w:rPr>
                      <w:rFonts w:ascii="Calibri" w:hAnsi="Calibri" w:cs="Tahoma"/>
                      <w:b/>
                      <w:sz w:val="20"/>
                      <w:szCs w:val="20"/>
                      <w:u w:val="single"/>
                    </w:rPr>
                  </w:pPr>
                </w:p>
                <w:p w:rsidR="00705B35" w:rsidRPr="007B6107" w:rsidRDefault="00705B35" w:rsidP="00705B35">
                  <w:pPr>
                    <w:numPr>
                      <w:ilvl w:val="0"/>
                      <w:numId w:val="17"/>
                    </w:numPr>
                    <w:jc w:val="both"/>
                    <w:rPr>
                      <w:rFonts w:ascii="Calibri" w:hAnsi="Calibri" w:cs="Tahoma"/>
                      <w:sz w:val="20"/>
                      <w:szCs w:val="20"/>
                    </w:rPr>
                  </w:pPr>
                  <w:r w:rsidRPr="007B6107">
                    <w:rPr>
                      <w:rFonts w:ascii="Calibri" w:hAnsi="Calibri" w:cs="Tahoma"/>
                      <w:sz w:val="20"/>
                      <w:szCs w:val="20"/>
                    </w:rPr>
                    <w:t xml:space="preserve">Health records held </w:t>
                  </w:r>
                  <w:r>
                    <w:rPr>
                      <w:rFonts w:ascii="Calibri" w:hAnsi="Calibri" w:cs="Tahoma"/>
                      <w:sz w:val="20"/>
                      <w:szCs w:val="20"/>
                    </w:rPr>
                    <w:t>solely</w:t>
                  </w:r>
                  <w:r w:rsidRPr="007B6107">
                    <w:rPr>
                      <w:rFonts w:ascii="Calibri" w:hAnsi="Calibri" w:cs="Tahoma"/>
                      <w:sz w:val="20"/>
                      <w:szCs w:val="20"/>
                    </w:rPr>
                    <w:t xml:space="preserve"> on computer: up </w:t>
                  </w:r>
                  <w:r>
                    <w:rPr>
                      <w:rFonts w:ascii="Calibri" w:hAnsi="Calibri" w:cs="Tahoma"/>
                      <w:sz w:val="20"/>
                      <w:szCs w:val="20"/>
                    </w:rPr>
                    <w:t xml:space="preserve">to </w:t>
                  </w:r>
                  <w:r w:rsidRPr="007B6107">
                    <w:rPr>
                      <w:rFonts w:ascii="Calibri" w:hAnsi="Calibri" w:cs="Tahoma"/>
                      <w:sz w:val="20"/>
                      <w:szCs w:val="20"/>
                    </w:rPr>
                    <w:t>£10</w:t>
                  </w:r>
                </w:p>
                <w:p w:rsidR="00705B35" w:rsidRPr="007B6107" w:rsidRDefault="00705B35" w:rsidP="00705B35">
                  <w:pPr>
                    <w:numPr>
                      <w:ilvl w:val="0"/>
                      <w:numId w:val="17"/>
                    </w:numPr>
                    <w:jc w:val="both"/>
                    <w:rPr>
                      <w:rFonts w:ascii="Calibri" w:hAnsi="Calibri" w:cs="Tahoma"/>
                      <w:sz w:val="20"/>
                      <w:szCs w:val="20"/>
                    </w:rPr>
                  </w:pPr>
                  <w:r w:rsidRPr="007B6107">
                    <w:rPr>
                      <w:rFonts w:ascii="Calibri" w:hAnsi="Calibri" w:cs="Tahoma"/>
                      <w:sz w:val="20"/>
                      <w:szCs w:val="20"/>
                    </w:rPr>
                    <w:t xml:space="preserve">Health records held in-part on computer and </w:t>
                  </w:r>
                  <w:r>
                    <w:rPr>
                      <w:rFonts w:ascii="Calibri" w:hAnsi="Calibri" w:cs="Tahoma"/>
                      <w:sz w:val="20"/>
                      <w:szCs w:val="20"/>
                    </w:rPr>
                    <w:t xml:space="preserve">in-part on </w:t>
                  </w:r>
                  <w:r w:rsidRPr="007B6107">
                    <w:rPr>
                      <w:rFonts w:ascii="Calibri" w:hAnsi="Calibri" w:cs="Tahoma"/>
                      <w:sz w:val="20"/>
                      <w:szCs w:val="20"/>
                    </w:rPr>
                    <w:t>paper: up to £50</w:t>
                  </w:r>
                </w:p>
                <w:p w:rsidR="00705B35" w:rsidRPr="007B6107" w:rsidRDefault="00705B35" w:rsidP="00705B35">
                  <w:pPr>
                    <w:widowControl w:val="0"/>
                    <w:numPr>
                      <w:ilvl w:val="0"/>
                      <w:numId w:val="17"/>
                    </w:numPr>
                    <w:rPr>
                      <w:rFonts w:ascii="Calibri" w:hAnsi="Calibri" w:cs="Tahoma"/>
                      <w:sz w:val="20"/>
                      <w:szCs w:val="20"/>
                    </w:rPr>
                  </w:pPr>
                  <w:r w:rsidRPr="007B6107">
                    <w:rPr>
                      <w:rFonts w:ascii="Calibri" w:hAnsi="Calibri" w:cs="Tahoma"/>
                      <w:sz w:val="20"/>
                      <w:szCs w:val="20"/>
                    </w:rPr>
                    <w:t xml:space="preserve">Health records held totally on paper: up </w:t>
                  </w:r>
                  <w:r>
                    <w:rPr>
                      <w:rFonts w:ascii="Calibri" w:hAnsi="Calibri" w:cs="Tahoma"/>
                      <w:sz w:val="20"/>
                      <w:szCs w:val="20"/>
                    </w:rPr>
                    <w:t>to</w:t>
                  </w:r>
                  <w:r w:rsidRPr="007B6107">
                    <w:rPr>
                      <w:rFonts w:ascii="Calibri" w:hAnsi="Calibri" w:cs="Tahoma"/>
                      <w:sz w:val="20"/>
                      <w:szCs w:val="20"/>
                    </w:rPr>
                    <w:t xml:space="preserve"> £50.</w:t>
                  </w:r>
                </w:p>
                <w:p w:rsidR="00705B35" w:rsidRPr="007B6107" w:rsidRDefault="00705B35" w:rsidP="00705B35">
                  <w:pPr>
                    <w:widowControl w:val="0"/>
                    <w:rPr>
                      <w:rFonts w:ascii="Calibri" w:hAnsi="Calibri" w:cs="Tahoma"/>
                    </w:rPr>
                  </w:pPr>
                </w:p>
                <w:p w:rsidR="00D25B14" w:rsidRPr="007B6107" w:rsidRDefault="00D25B14" w:rsidP="00D25B14">
                  <w:pPr>
                    <w:jc w:val="both"/>
                    <w:rPr>
                      <w:rFonts w:ascii="Calibri" w:hAnsi="Calibri" w:cs="Tahoma"/>
                      <w:b/>
                      <w:sz w:val="20"/>
                      <w:szCs w:val="20"/>
                      <w:u w:val="single"/>
                    </w:rPr>
                  </w:pPr>
                  <w:r w:rsidRPr="007B6107">
                    <w:rPr>
                      <w:rFonts w:ascii="Calibri" w:hAnsi="Calibri" w:cs="Tahoma"/>
                      <w:b/>
                      <w:sz w:val="20"/>
                      <w:szCs w:val="20"/>
                      <w:u w:val="single"/>
                    </w:rPr>
                    <w:t>To allow you to view your health record (where no copy is required) the costs are:</w:t>
                  </w:r>
                </w:p>
                <w:p w:rsidR="00D25B14" w:rsidRPr="007B6107" w:rsidRDefault="00D25B14" w:rsidP="00705B35">
                  <w:pPr>
                    <w:numPr>
                      <w:ilvl w:val="0"/>
                      <w:numId w:val="17"/>
                    </w:numPr>
                    <w:jc w:val="both"/>
                    <w:rPr>
                      <w:rFonts w:ascii="Calibri" w:hAnsi="Calibri" w:cs="Tahoma"/>
                      <w:sz w:val="20"/>
                      <w:szCs w:val="20"/>
                    </w:rPr>
                  </w:pPr>
                  <w:r w:rsidRPr="007B6107">
                    <w:rPr>
                      <w:rFonts w:ascii="Calibri" w:hAnsi="Calibri" w:cs="Tahoma"/>
                      <w:sz w:val="20"/>
                      <w:szCs w:val="20"/>
                    </w:rPr>
                    <w:t xml:space="preserve">Records held </w:t>
                  </w:r>
                  <w:r w:rsidR="00705B35">
                    <w:rPr>
                      <w:rFonts w:ascii="Calibri" w:hAnsi="Calibri" w:cs="Tahoma"/>
                      <w:sz w:val="20"/>
                      <w:szCs w:val="20"/>
                    </w:rPr>
                    <w:t>solely</w:t>
                  </w:r>
                  <w:r w:rsidRPr="007B6107">
                    <w:rPr>
                      <w:rFonts w:ascii="Calibri" w:hAnsi="Calibri" w:cs="Tahoma"/>
                      <w:sz w:val="20"/>
                      <w:szCs w:val="20"/>
                    </w:rPr>
                    <w:t xml:space="preserve"> on computer: up to £10.</w:t>
                  </w:r>
                </w:p>
                <w:p w:rsidR="00D25B14" w:rsidRPr="007B6107" w:rsidRDefault="00D25B14" w:rsidP="00705B35">
                  <w:pPr>
                    <w:numPr>
                      <w:ilvl w:val="0"/>
                      <w:numId w:val="17"/>
                    </w:numPr>
                    <w:jc w:val="both"/>
                    <w:rPr>
                      <w:rFonts w:ascii="Calibri" w:hAnsi="Calibri" w:cs="Tahoma"/>
                      <w:sz w:val="20"/>
                      <w:szCs w:val="20"/>
                    </w:rPr>
                  </w:pPr>
                  <w:r w:rsidRPr="007B6107">
                    <w:rPr>
                      <w:rFonts w:ascii="Calibri" w:hAnsi="Calibri" w:cs="Tahoma"/>
                      <w:sz w:val="20"/>
                      <w:szCs w:val="20"/>
                    </w:rPr>
                    <w:t>Records held in-part on computer and in-part on paper</w:t>
                  </w:r>
                  <w:r w:rsidR="00705B35">
                    <w:rPr>
                      <w:rFonts w:ascii="Calibri" w:hAnsi="Calibri" w:cs="Tahoma"/>
                      <w:sz w:val="20"/>
                      <w:szCs w:val="20"/>
                    </w:rPr>
                    <w:t>: up to</w:t>
                  </w:r>
                  <w:r w:rsidRPr="007B6107">
                    <w:rPr>
                      <w:rFonts w:ascii="Calibri" w:hAnsi="Calibri" w:cs="Tahoma"/>
                      <w:sz w:val="20"/>
                      <w:szCs w:val="20"/>
                    </w:rPr>
                    <w:t xml:space="preserve"> £10.</w:t>
                  </w:r>
                </w:p>
                <w:p w:rsidR="00CE62E4" w:rsidRPr="007B6107" w:rsidRDefault="00D25B14" w:rsidP="00705B35">
                  <w:pPr>
                    <w:numPr>
                      <w:ilvl w:val="0"/>
                      <w:numId w:val="17"/>
                    </w:numPr>
                    <w:jc w:val="both"/>
                    <w:rPr>
                      <w:rFonts w:ascii="Calibri" w:hAnsi="Calibri" w:cs="Tahoma"/>
                      <w:sz w:val="20"/>
                      <w:szCs w:val="20"/>
                    </w:rPr>
                  </w:pPr>
                  <w:r w:rsidRPr="007B6107">
                    <w:rPr>
                      <w:rFonts w:ascii="Calibri" w:hAnsi="Calibri" w:cs="Tahoma"/>
                      <w:sz w:val="20"/>
                      <w:szCs w:val="20"/>
                    </w:rPr>
                    <w:t>Records held on paper: up to £10 unless the records have been added to in the last 40 days</w:t>
                  </w:r>
                  <w:r w:rsidR="00705B35">
                    <w:rPr>
                      <w:rFonts w:ascii="Calibri" w:hAnsi="Calibri" w:cs="Tahoma"/>
                      <w:sz w:val="20"/>
                      <w:szCs w:val="20"/>
                    </w:rPr>
                    <w:t>,</w:t>
                  </w:r>
                  <w:r w:rsidRPr="007B6107">
                    <w:rPr>
                      <w:rFonts w:ascii="Calibri" w:hAnsi="Calibri" w:cs="Tahoma"/>
                      <w:sz w:val="20"/>
                      <w:szCs w:val="20"/>
                    </w:rPr>
                    <w:t xml:space="preserve"> in which case viewing should be free.</w:t>
                  </w:r>
                </w:p>
                <w:p w:rsidR="00D25B14" w:rsidRPr="007B6107" w:rsidRDefault="00D25B14" w:rsidP="00D25B14">
                  <w:pPr>
                    <w:rPr>
                      <w:rFonts w:ascii="Calibri" w:hAnsi="Calibri" w:cs="Tahoma"/>
                      <w:sz w:val="20"/>
                      <w:szCs w:val="20"/>
                    </w:rPr>
                  </w:pPr>
                </w:p>
                <w:p w:rsidR="00D25B14" w:rsidRPr="007B6107" w:rsidRDefault="00D25B14" w:rsidP="00D25B14">
                  <w:pPr>
                    <w:jc w:val="both"/>
                    <w:rPr>
                      <w:rFonts w:ascii="Calibri" w:hAnsi="Calibri" w:cs="Tahoma"/>
                      <w:sz w:val="20"/>
                      <w:szCs w:val="20"/>
                    </w:rPr>
                  </w:pPr>
                  <w:r w:rsidRPr="007B6107">
                    <w:rPr>
                      <w:rFonts w:ascii="Calibri" w:hAnsi="Calibri" w:cs="Tahoma"/>
                      <w:sz w:val="20"/>
                      <w:szCs w:val="20"/>
                    </w:rPr>
                    <w:t xml:space="preserve">All the above maximum charges </w:t>
                  </w:r>
                  <w:r w:rsidRPr="007B6107">
                    <w:rPr>
                      <w:rFonts w:ascii="Calibri" w:hAnsi="Calibri" w:cs="Tahoma"/>
                      <w:sz w:val="20"/>
                      <w:szCs w:val="20"/>
                      <w:u w:val="single"/>
                    </w:rPr>
                    <w:t>include</w:t>
                  </w:r>
                  <w:r w:rsidRPr="007B6107">
                    <w:rPr>
                      <w:rFonts w:ascii="Calibri" w:hAnsi="Calibri" w:cs="Tahoma"/>
                      <w:sz w:val="20"/>
                      <w:szCs w:val="20"/>
                    </w:rPr>
                    <w:t xml:space="preserve"> postage and packaging costs</w:t>
                  </w:r>
                  <w:r w:rsidR="006C65F4">
                    <w:rPr>
                      <w:rFonts w:ascii="Calibri" w:hAnsi="Calibri" w:cs="Tahoma"/>
                      <w:sz w:val="20"/>
                      <w:szCs w:val="20"/>
                    </w:rPr>
                    <w:t xml:space="preserve"> if applicable.</w:t>
                  </w:r>
                </w:p>
                <w:p w:rsidR="00D25B14" w:rsidRPr="007B6107" w:rsidRDefault="00D25B14" w:rsidP="00D25B14">
                  <w:pPr>
                    <w:jc w:val="both"/>
                    <w:rPr>
                      <w:rFonts w:ascii="Calibri" w:hAnsi="Calibri" w:cs="Tahoma"/>
                      <w:sz w:val="20"/>
                      <w:szCs w:val="20"/>
                    </w:rPr>
                  </w:pPr>
                </w:p>
                <w:p w:rsidR="00D25B14" w:rsidRPr="007B6107" w:rsidRDefault="00D25B14" w:rsidP="00D25B14">
                  <w:pPr>
                    <w:jc w:val="both"/>
                    <w:rPr>
                      <w:rFonts w:ascii="Calibri" w:hAnsi="Calibri" w:cs="Tahoma"/>
                      <w:sz w:val="20"/>
                      <w:szCs w:val="20"/>
                    </w:rPr>
                  </w:pPr>
                  <w:r w:rsidRPr="007B6107">
                    <w:rPr>
                      <w:rFonts w:ascii="Calibri" w:hAnsi="Calibri" w:cs="Tahoma"/>
                      <w:sz w:val="20"/>
                      <w:szCs w:val="20"/>
                    </w:rPr>
                    <w:t>Once the data controller has all the required information, and fee where relevant, your request should be fulfilled within 21 days (</w:t>
                  </w:r>
                  <w:r w:rsidRPr="007B6107">
                    <w:rPr>
                      <w:rFonts w:ascii="Calibri" w:hAnsi="Calibri" w:cs="Tahoma"/>
                      <w:i/>
                      <w:sz w:val="20"/>
                      <w:szCs w:val="20"/>
                    </w:rPr>
                    <w:t>in exceptional circumstances where it is not possible to comply within this period you will be informed of the delay and given a timescale for when your request is likely to be met</w:t>
                  </w:r>
                  <w:r w:rsidRPr="007B6107">
                    <w:rPr>
                      <w:rFonts w:ascii="Calibri" w:hAnsi="Calibri" w:cs="Tahoma"/>
                      <w:sz w:val="20"/>
                      <w:szCs w:val="20"/>
                    </w:rPr>
                    <w:t>).</w:t>
                  </w:r>
                </w:p>
                <w:p w:rsidR="003E5D0F" w:rsidRPr="007B6107" w:rsidRDefault="003E5D0F" w:rsidP="00D25B14">
                  <w:pPr>
                    <w:jc w:val="both"/>
                    <w:rPr>
                      <w:rFonts w:ascii="Calibri" w:hAnsi="Calibri" w:cs="Tahoma"/>
                      <w:b/>
                      <w:sz w:val="20"/>
                      <w:szCs w:val="20"/>
                    </w:rPr>
                  </w:pPr>
                </w:p>
                <w:p w:rsidR="00D25B14" w:rsidRPr="007B6107" w:rsidRDefault="003E5D0F" w:rsidP="00D25B14">
                  <w:pPr>
                    <w:rPr>
                      <w:rFonts w:ascii="Calibri" w:hAnsi="Calibri" w:cs="Tahoma"/>
                      <w:b/>
                      <w:sz w:val="20"/>
                      <w:szCs w:val="20"/>
                    </w:rPr>
                  </w:pPr>
                  <w:r w:rsidRPr="007B6107">
                    <w:rPr>
                      <w:rFonts w:ascii="Calibri" w:hAnsi="Calibri" w:cs="Tahoma"/>
                      <w:b/>
                      <w:sz w:val="20"/>
                      <w:szCs w:val="20"/>
                    </w:rPr>
                    <w:t>Exemptions</w:t>
                  </w:r>
                </w:p>
                <w:p w:rsidR="003E5D0F" w:rsidRPr="007B6107" w:rsidRDefault="003E5D0F" w:rsidP="003E5D0F">
                  <w:pPr>
                    <w:jc w:val="both"/>
                    <w:rPr>
                      <w:rFonts w:ascii="Calibri" w:hAnsi="Calibri" w:cs="Tahoma"/>
                      <w:sz w:val="20"/>
                      <w:szCs w:val="20"/>
                    </w:rPr>
                  </w:pPr>
                  <w:r w:rsidRPr="007B6107">
                    <w:rPr>
                      <w:rFonts w:ascii="Calibri" w:hAnsi="Calibri" w:cs="Tahoma"/>
                      <w:sz w:val="20"/>
                      <w:szCs w:val="20"/>
                    </w:rPr>
                    <w:t>In some circumstances, the Act permits the data controller to withhold information held in your health record. These rare cases are:</w:t>
                  </w:r>
                </w:p>
              </w:txbxContent>
            </v:textbox>
          </v:shape>
        </w:pict>
      </w:r>
    </w:p>
    <w:sectPr w:rsidR="002542F8" w:rsidSect="00487140">
      <w:headerReference w:type="default" r:id="rId10"/>
      <w:footerReference w:type="default" r:id="rId11"/>
      <w:pgSz w:w="16838" w:h="11906" w:orient="landscape" w:code="9"/>
      <w:pgMar w:top="851" w:right="567" w:bottom="851" w:left="567" w:header="284" w:footer="567"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B5" w:rsidRDefault="00A679B5">
      <w:r>
        <w:separator/>
      </w:r>
    </w:p>
  </w:endnote>
  <w:endnote w:type="continuationSeparator" w:id="0">
    <w:p w:rsidR="00A679B5" w:rsidRDefault="00A67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1D" w:rsidRPr="007B6107" w:rsidRDefault="008D6D1D" w:rsidP="008D6D1D">
    <w:pPr>
      <w:pStyle w:val="Footer"/>
      <w:jc w:val="center"/>
      <w:rPr>
        <w:rFonts w:ascii="Calibri" w:hAnsi="Calibri" w:cs="Tahoma"/>
        <w:b/>
        <w:bCs/>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B5" w:rsidRDefault="00A679B5">
      <w:r>
        <w:separator/>
      </w:r>
    </w:p>
  </w:footnote>
  <w:footnote w:type="continuationSeparator" w:id="0">
    <w:p w:rsidR="00A679B5" w:rsidRDefault="00A67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40" w:rsidRPr="007B6107" w:rsidRDefault="00487140" w:rsidP="007B6107">
    <w:pPr>
      <w:pStyle w:val="Header"/>
      <w:rPr>
        <w:rFonts w:ascii="Calibri" w:hAnsi="Calibri" w:cs="Tahoma"/>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418"/>
    <w:multiLevelType w:val="hybridMultilevel"/>
    <w:tmpl w:val="C2B8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41824"/>
    <w:multiLevelType w:val="hybridMultilevel"/>
    <w:tmpl w:val="BF90B31A"/>
    <w:lvl w:ilvl="0" w:tplc="2AF2F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273EBC"/>
    <w:multiLevelType w:val="hybridMultilevel"/>
    <w:tmpl w:val="D1508EF4"/>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4">
    <w:nsid w:val="200A4C38"/>
    <w:multiLevelType w:val="hybridMultilevel"/>
    <w:tmpl w:val="99EC76AE"/>
    <w:lvl w:ilvl="0" w:tplc="3AD43ECE">
      <w:start w:val="1"/>
      <w:numFmt w:val="bullet"/>
      <w:lvlText w:val=""/>
      <w:lvlJc w:val="left"/>
      <w:pPr>
        <w:tabs>
          <w:tab w:val="num" w:pos="786"/>
        </w:tabs>
        <w:ind w:left="786" w:hanging="360"/>
      </w:pPr>
      <w:rPr>
        <w:rFonts w:ascii="Symbol" w:hAnsi="Symbol" w:hint="default"/>
        <w:color w:val="auto"/>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nsid w:val="25806424"/>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A525273"/>
    <w:multiLevelType w:val="hybridMultilevel"/>
    <w:tmpl w:val="480C7512"/>
    <w:lvl w:ilvl="0" w:tplc="0E263E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D689C"/>
    <w:multiLevelType w:val="hybridMultilevel"/>
    <w:tmpl w:val="A56A661A"/>
    <w:lvl w:ilvl="0" w:tplc="08090001">
      <w:start w:val="1"/>
      <w:numFmt w:val="bullet"/>
      <w:lvlText w:val=""/>
      <w:lvlJc w:val="left"/>
      <w:pPr>
        <w:tabs>
          <w:tab w:val="num" w:pos="786"/>
        </w:tabs>
        <w:ind w:left="786" w:hanging="360"/>
      </w:pPr>
      <w:rPr>
        <w:rFonts w:ascii="Symbol" w:hAnsi="Symbol" w:hint="default"/>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8">
    <w:nsid w:val="46EA47A8"/>
    <w:multiLevelType w:val="hybridMultilevel"/>
    <w:tmpl w:val="4828948C"/>
    <w:lvl w:ilvl="0" w:tplc="3DA8D58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1076F"/>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DD5E78"/>
    <w:multiLevelType w:val="multilevel"/>
    <w:tmpl w:val="B456C8A8"/>
    <w:lvl w:ilvl="0">
      <w:start w:val="1"/>
      <w:numFmt w:val="bullet"/>
      <w:lvlText w:val=""/>
      <w:lvlJc w:val="left"/>
      <w:pPr>
        <w:tabs>
          <w:tab w:val="num" w:pos="720"/>
        </w:tabs>
        <w:ind w:left="720" w:hanging="360"/>
      </w:pPr>
      <w:rPr>
        <w:rFonts w:ascii="Symbol" w:hAnsi="Symbol" w:hint="default"/>
        <w:b w:val="0"/>
        <w:i w:val="0"/>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96CB9"/>
    <w:multiLevelType w:val="multilevel"/>
    <w:tmpl w:val="ABEE60BC"/>
    <w:lvl w:ilvl="0">
      <w:start w:val="1"/>
      <w:numFmt w:val="bullet"/>
      <w:lvlText w:val="–"/>
      <w:lvlJc w:val="left"/>
      <w:pPr>
        <w:tabs>
          <w:tab w:val="num" w:pos="-1647"/>
        </w:tabs>
        <w:ind w:left="1080" w:hanging="360"/>
      </w:pPr>
      <w:rPr>
        <w:rFonts w:ascii="Century Gothic" w:hAnsi="Century Gothic"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BDE1C6E"/>
    <w:multiLevelType w:val="multilevel"/>
    <w:tmpl w:val="770EB722"/>
    <w:numStyleLink w:val="Bullet01"/>
  </w:abstractNum>
  <w:abstractNum w:abstractNumId="13">
    <w:nsid w:val="67126662"/>
    <w:multiLevelType w:val="hybridMultilevel"/>
    <w:tmpl w:val="5888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B64BDD"/>
    <w:multiLevelType w:val="multilevel"/>
    <w:tmpl w:val="BF90B3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15">
    <w:nsid w:val="6FCE05F4"/>
    <w:multiLevelType w:val="multilevel"/>
    <w:tmpl w:val="A56A661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221"/>
        </w:tabs>
        <w:ind w:left="1506" w:hanging="360"/>
      </w:pPr>
      <w:rPr>
        <w:rFonts w:ascii="Century Gothic" w:hAnsi="Century Gothic"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6">
    <w:nsid w:val="73542140"/>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C71888"/>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nsid w:val="77746362"/>
    <w:multiLevelType w:val="hybridMultilevel"/>
    <w:tmpl w:val="E8F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6"/>
  </w:num>
  <w:num w:numId="5">
    <w:abstractNumId w:val="18"/>
  </w:num>
  <w:num w:numId="6">
    <w:abstractNumId w:val="0"/>
  </w:num>
  <w:num w:numId="7">
    <w:abstractNumId w:val="5"/>
  </w:num>
  <w:num w:numId="8">
    <w:abstractNumId w:val="16"/>
  </w:num>
  <w:num w:numId="9">
    <w:abstractNumId w:val="17"/>
  </w:num>
  <w:num w:numId="10">
    <w:abstractNumId w:val="11"/>
  </w:num>
  <w:num w:numId="11">
    <w:abstractNumId w:val="15"/>
  </w:num>
  <w:num w:numId="12">
    <w:abstractNumId w:val="4"/>
  </w:num>
  <w:num w:numId="13">
    <w:abstractNumId w:val="9"/>
  </w:num>
  <w:num w:numId="14">
    <w:abstractNumId w:val="10"/>
  </w:num>
  <w:num w:numId="15">
    <w:abstractNumId w:val="1"/>
  </w:num>
  <w:num w:numId="16">
    <w:abstractNumId w:val="14"/>
  </w:num>
  <w:num w:numId="17">
    <w:abstractNumId w:val="3"/>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A334F8"/>
    <w:rsid w:val="0001327C"/>
    <w:rsid w:val="00015360"/>
    <w:rsid w:val="00093D58"/>
    <w:rsid w:val="000A0338"/>
    <w:rsid w:val="000B3E8E"/>
    <w:rsid w:val="000E7CA0"/>
    <w:rsid w:val="001119D0"/>
    <w:rsid w:val="00123E1B"/>
    <w:rsid w:val="00133420"/>
    <w:rsid w:val="00142E59"/>
    <w:rsid w:val="00144DF9"/>
    <w:rsid w:val="0019145A"/>
    <w:rsid w:val="001B49EE"/>
    <w:rsid w:val="001B6C57"/>
    <w:rsid w:val="001D36D3"/>
    <w:rsid w:val="001F22D5"/>
    <w:rsid w:val="001F3A88"/>
    <w:rsid w:val="00235559"/>
    <w:rsid w:val="00243D46"/>
    <w:rsid w:val="002542F8"/>
    <w:rsid w:val="002849FB"/>
    <w:rsid w:val="00352BE9"/>
    <w:rsid w:val="003A059E"/>
    <w:rsid w:val="003E5D0F"/>
    <w:rsid w:val="003F75E2"/>
    <w:rsid w:val="00442810"/>
    <w:rsid w:val="004433A9"/>
    <w:rsid w:val="00443BEF"/>
    <w:rsid w:val="00475388"/>
    <w:rsid w:val="00487140"/>
    <w:rsid w:val="004B04E7"/>
    <w:rsid w:val="004C006E"/>
    <w:rsid w:val="004C31E1"/>
    <w:rsid w:val="004E2616"/>
    <w:rsid w:val="00515A75"/>
    <w:rsid w:val="00537740"/>
    <w:rsid w:val="00564A35"/>
    <w:rsid w:val="005D4B1A"/>
    <w:rsid w:val="005E02FB"/>
    <w:rsid w:val="005F7996"/>
    <w:rsid w:val="00613CBB"/>
    <w:rsid w:val="00622B04"/>
    <w:rsid w:val="00642CCB"/>
    <w:rsid w:val="006729DC"/>
    <w:rsid w:val="00682075"/>
    <w:rsid w:val="00693C6B"/>
    <w:rsid w:val="00694B24"/>
    <w:rsid w:val="006B0BD9"/>
    <w:rsid w:val="006C65F4"/>
    <w:rsid w:val="00705B35"/>
    <w:rsid w:val="00736B39"/>
    <w:rsid w:val="0074529C"/>
    <w:rsid w:val="00763E61"/>
    <w:rsid w:val="007835DC"/>
    <w:rsid w:val="00793B2C"/>
    <w:rsid w:val="007B5618"/>
    <w:rsid w:val="007B6107"/>
    <w:rsid w:val="007C7FE2"/>
    <w:rsid w:val="007F393E"/>
    <w:rsid w:val="0084555D"/>
    <w:rsid w:val="0086367B"/>
    <w:rsid w:val="0088422E"/>
    <w:rsid w:val="008B4DDA"/>
    <w:rsid w:val="008B7D59"/>
    <w:rsid w:val="008D6D1D"/>
    <w:rsid w:val="00914B3E"/>
    <w:rsid w:val="009B1517"/>
    <w:rsid w:val="009F049F"/>
    <w:rsid w:val="00A01BA7"/>
    <w:rsid w:val="00A23016"/>
    <w:rsid w:val="00A334F8"/>
    <w:rsid w:val="00A679B5"/>
    <w:rsid w:val="00A90823"/>
    <w:rsid w:val="00AA43A8"/>
    <w:rsid w:val="00AD09A1"/>
    <w:rsid w:val="00AF1643"/>
    <w:rsid w:val="00B13384"/>
    <w:rsid w:val="00B17053"/>
    <w:rsid w:val="00B273BC"/>
    <w:rsid w:val="00B674F0"/>
    <w:rsid w:val="00BA03F2"/>
    <w:rsid w:val="00C22A6F"/>
    <w:rsid w:val="00C30085"/>
    <w:rsid w:val="00C6351D"/>
    <w:rsid w:val="00C72ADB"/>
    <w:rsid w:val="00CC568F"/>
    <w:rsid w:val="00CD405F"/>
    <w:rsid w:val="00CE62E4"/>
    <w:rsid w:val="00CF7ED6"/>
    <w:rsid w:val="00D13FEF"/>
    <w:rsid w:val="00D25B14"/>
    <w:rsid w:val="00D56359"/>
    <w:rsid w:val="00D70810"/>
    <w:rsid w:val="00D736C5"/>
    <w:rsid w:val="00D9097E"/>
    <w:rsid w:val="00DC5963"/>
    <w:rsid w:val="00E202B9"/>
    <w:rsid w:val="00E210AB"/>
    <w:rsid w:val="00E309A1"/>
    <w:rsid w:val="00E31B9B"/>
    <w:rsid w:val="00E61EF1"/>
    <w:rsid w:val="00E83A3B"/>
    <w:rsid w:val="00EB6BD3"/>
    <w:rsid w:val="00EB71CC"/>
    <w:rsid w:val="00EC4F02"/>
    <w:rsid w:val="00EC58B9"/>
    <w:rsid w:val="00EF5BF9"/>
    <w:rsid w:val="00F03BA4"/>
    <w:rsid w:val="00F065FF"/>
    <w:rsid w:val="00F1237B"/>
    <w:rsid w:val="00F17164"/>
    <w:rsid w:val="00F370C9"/>
    <w:rsid w:val="00F54D37"/>
    <w:rsid w:val="00FC092F"/>
    <w:rsid w:val="00FD6642"/>
    <w:rsid w:val="00FE5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F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140"/>
    <w:pPr>
      <w:tabs>
        <w:tab w:val="center" w:pos="4153"/>
        <w:tab w:val="right" w:pos="8306"/>
      </w:tabs>
    </w:pPr>
  </w:style>
  <w:style w:type="paragraph" w:styleId="Footer">
    <w:name w:val="footer"/>
    <w:basedOn w:val="Normal"/>
    <w:rsid w:val="00487140"/>
    <w:pPr>
      <w:tabs>
        <w:tab w:val="center" w:pos="4153"/>
        <w:tab w:val="right" w:pos="8306"/>
      </w:tabs>
    </w:pPr>
  </w:style>
  <w:style w:type="paragraph" w:styleId="NormalWeb">
    <w:name w:val="Normal (Web)"/>
    <w:basedOn w:val="Normal"/>
    <w:rsid w:val="00FE586A"/>
    <w:pPr>
      <w:spacing w:after="360"/>
      <w:jc w:val="both"/>
    </w:pPr>
    <w:rPr>
      <w:rFonts w:eastAsia="MS Mincho"/>
      <w:lang w:val="en-US" w:eastAsia="en-US"/>
    </w:rPr>
  </w:style>
  <w:style w:type="numbering" w:customStyle="1" w:styleId="Bullet01">
    <w:name w:val="Bullet_01"/>
    <w:basedOn w:val="NoList"/>
    <w:rsid w:val="003E5D0F"/>
    <w:pPr>
      <w:numPr>
        <w:numId w:val="18"/>
      </w:numPr>
    </w:pPr>
  </w:style>
  <w:style w:type="character" w:styleId="Hyperlink">
    <w:name w:val="Hyperlink"/>
    <w:rsid w:val="002849FB"/>
    <w:rPr>
      <w:color w:val="0000FF"/>
      <w:u w:val="single"/>
    </w:rPr>
  </w:style>
  <w:style w:type="character" w:styleId="FollowedHyperlink">
    <w:name w:val="FollowedHyperlink"/>
    <w:rsid w:val="002849FB"/>
    <w:rPr>
      <w:color w:val="800080"/>
      <w:u w:val="single"/>
    </w:rPr>
  </w:style>
  <w:style w:type="paragraph" w:styleId="BalloonText">
    <w:name w:val="Balloon Text"/>
    <w:basedOn w:val="Normal"/>
    <w:link w:val="BalloonTextChar"/>
    <w:rsid w:val="009F049F"/>
    <w:rPr>
      <w:rFonts w:ascii="Tahoma" w:hAnsi="Tahoma" w:cs="Tahoma"/>
      <w:sz w:val="16"/>
      <w:szCs w:val="16"/>
    </w:rPr>
  </w:style>
  <w:style w:type="character" w:customStyle="1" w:styleId="BalloonTextChar">
    <w:name w:val="Balloon Text Char"/>
    <w:basedOn w:val="DefaultParagraphFont"/>
    <w:link w:val="BalloonText"/>
    <w:rsid w:val="009F0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36836">
      <w:bodyDiv w:val="1"/>
      <w:marLeft w:val="0"/>
      <w:marRight w:val="0"/>
      <w:marTop w:val="0"/>
      <w:marBottom w:val="0"/>
      <w:divBdr>
        <w:top w:val="none" w:sz="0" w:space="0" w:color="auto"/>
        <w:left w:val="none" w:sz="0" w:space="0" w:color="auto"/>
        <w:bottom w:val="none" w:sz="0" w:space="0" w:color="auto"/>
        <w:right w:val="none" w:sz="0" w:space="0" w:color="auto"/>
      </w:divBdr>
    </w:div>
    <w:div w:id="1039551426">
      <w:bodyDiv w:val="1"/>
      <w:marLeft w:val="0"/>
      <w:marRight w:val="0"/>
      <w:marTop w:val="0"/>
      <w:marBottom w:val="0"/>
      <w:divBdr>
        <w:top w:val="none" w:sz="0" w:space="0" w:color="auto"/>
        <w:left w:val="none" w:sz="0" w:space="0" w:color="auto"/>
        <w:bottom w:val="none" w:sz="0" w:space="0" w:color="auto"/>
        <w:right w:val="none" w:sz="0" w:space="0" w:color="auto"/>
      </w:divBdr>
    </w:div>
    <w:div w:id="11000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aboutNHSChoices/pages/Howtocomplaincomplimen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118</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5373953</vt:i4>
      </vt:variant>
      <vt:variant>
        <vt:i4>0</vt:i4>
      </vt:variant>
      <vt:variant>
        <vt:i4>0</vt:i4>
      </vt:variant>
      <vt:variant>
        <vt:i4>5</vt:i4>
      </vt:variant>
      <vt:variant>
        <vt:lpwstr>http://www.nhs.uk/aboutNHSChoices/pages/Howtocomplaincompliment.aspx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Ian Savage</cp:lastModifiedBy>
  <cp:revision>6</cp:revision>
  <cp:lastPrinted>2016-03-04T10:51:00Z</cp:lastPrinted>
  <dcterms:created xsi:type="dcterms:W3CDTF">2016-03-04T10:51:00Z</dcterms:created>
  <dcterms:modified xsi:type="dcterms:W3CDTF">2017-03-16T11:38:00Z</dcterms:modified>
</cp:coreProperties>
</file>